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ook w:val="01E0" w:firstRow="1" w:lastRow="1" w:firstColumn="1" w:lastColumn="1" w:noHBand="0" w:noVBand="0"/>
      </w:tblPr>
      <w:tblGrid>
        <w:gridCol w:w="4928"/>
        <w:gridCol w:w="5670"/>
      </w:tblGrid>
      <w:tr w:rsidR="004321A9" w:rsidRPr="00347877" w:rsidTr="00205627">
        <w:trPr>
          <w:trHeight w:val="899"/>
        </w:trPr>
        <w:tc>
          <w:tcPr>
            <w:tcW w:w="4928" w:type="dxa"/>
          </w:tcPr>
          <w:p w:rsidR="00467690" w:rsidRDefault="00467690" w:rsidP="00AD4DAA">
            <w:pPr>
              <w:ind w:firstLine="0"/>
              <w:rPr>
                <w:sz w:val="22"/>
                <w:szCs w:val="22"/>
              </w:rPr>
            </w:pPr>
          </w:p>
          <w:p w:rsidR="00467690" w:rsidRDefault="00467690" w:rsidP="00AD4DAA">
            <w:pPr>
              <w:ind w:firstLine="0"/>
              <w:rPr>
                <w:sz w:val="22"/>
                <w:szCs w:val="22"/>
              </w:rPr>
            </w:pPr>
          </w:p>
          <w:p w:rsidR="004321A9" w:rsidRDefault="004321A9" w:rsidP="00AD4DAA">
            <w:pPr>
              <w:ind w:firstLine="0"/>
              <w:rPr>
                <w:sz w:val="22"/>
                <w:szCs w:val="22"/>
              </w:rPr>
            </w:pPr>
          </w:p>
          <w:p w:rsidR="004321A9" w:rsidRPr="00467690" w:rsidRDefault="004321A9" w:rsidP="00AD4DAA">
            <w:pPr>
              <w:ind w:firstLine="0"/>
              <w:rPr>
                <w:sz w:val="24"/>
                <w:szCs w:val="22"/>
              </w:rPr>
            </w:pPr>
            <w:r w:rsidRPr="00467690">
              <w:rPr>
                <w:sz w:val="24"/>
                <w:szCs w:val="22"/>
              </w:rPr>
              <w:t>Подрядчик:</w:t>
            </w:r>
          </w:p>
          <w:p w:rsidR="00E91DD9" w:rsidRPr="00347877" w:rsidRDefault="00E91DD9" w:rsidP="00AD4DAA">
            <w:pPr>
              <w:ind w:firstLine="0"/>
              <w:rPr>
                <w:sz w:val="22"/>
                <w:szCs w:val="22"/>
              </w:rPr>
            </w:pPr>
          </w:p>
          <w:p w:rsidR="00347877" w:rsidRPr="00347877" w:rsidRDefault="00347877" w:rsidP="00AD4DAA">
            <w:pPr>
              <w:ind w:firstLine="0"/>
              <w:rPr>
                <w:sz w:val="22"/>
                <w:szCs w:val="22"/>
              </w:rPr>
            </w:pPr>
          </w:p>
          <w:p w:rsidR="004321A9" w:rsidRPr="00347877" w:rsidRDefault="004321A9" w:rsidP="00AD4DAA">
            <w:pPr>
              <w:ind w:firstLine="0"/>
              <w:rPr>
                <w:sz w:val="22"/>
                <w:szCs w:val="22"/>
              </w:rPr>
            </w:pPr>
            <w:r w:rsidRPr="00347877">
              <w:rPr>
                <w:sz w:val="22"/>
                <w:szCs w:val="22"/>
              </w:rPr>
              <w:t xml:space="preserve">_____________________ / </w:t>
            </w:r>
            <w:r w:rsidR="00E91DD9" w:rsidRPr="00347877">
              <w:rPr>
                <w:sz w:val="22"/>
                <w:szCs w:val="22"/>
              </w:rPr>
              <w:t xml:space="preserve">                     </w:t>
            </w:r>
            <w:r w:rsidRPr="00347877">
              <w:rPr>
                <w:sz w:val="22"/>
                <w:szCs w:val="22"/>
              </w:rPr>
              <w:t>/</w:t>
            </w:r>
          </w:p>
          <w:p w:rsidR="004321A9" w:rsidRPr="00347877" w:rsidRDefault="004321A9" w:rsidP="00347877">
            <w:pPr>
              <w:ind w:firstLine="0"/>
              <w:rPr>
                <w:sz w:val="22"/>
                <w:szCs w:val="22"/>
              </w:rPr>
            </w:pPr>
            <w:r w:rsidRPr="00347877">
              <w:rPr>
                <w:sz w:val="22"/>
                <w:szCs w:val="22"/>
              </w:rPr>
              <w:t>«____» __________________201</w:t>
            </w:r>
            <w:r w:rsidR="00347877" w:rsidRPr="00347877">
              <w:rPr>
                <w:sz w:val="22"/>
                <w:szCs w:val="22"/>
              </w:rPr>
              <w:t>_</w:t>
            </w:r>
            <w:r w:rsidRPr="0034787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670" w:type="dxa"/>
          </w:tcPr>
          <w:p w:rsidR="004321A9" w:rsidRPr="00347877" w:rsidRDefault="004321A9" w:rsidP="001F3A6B">
            <w:pPr>
              <w:ind w:firstLine="885"/>
              <w:rPr>
                <w:sz w:val="20"/>
                <w:szCs w:val="22"/>
              </w:rPr>
            </w:pPr>
            <w:r w:rsidRPr="00347877">
              <w:rPr>
                <w:sz w:val="20"/>
                <w:szCs w:val="22"/>
              </w:rPr>
              <w:t>Приложение №</w:t>
            </w:r>
            <w:r w:rsidR="008C37C3">
              <w:rPr>
                <w:sz w:val="20"/>
                <w:szCs w:val="22"/>
              </w:rPr>
              <w:t xml:space="preserve"> 1</w:t>
            </w:r>
          </w:p>
          <w:p w:rsidR="004321A9" w:rsidRPr="00347877" w:rsidRDefault="004321A9" w:rsidP="001F3A6B">
            <w:pPr>
              <w:ind w:firstLine="885"/>
              <w:rPr>
                <w:sz w:val="20"/>
                <w:szCs w:val="22"/>
              </w:rPr>
            </w:pPr>
            <w:r w:rsidRPr="00347877">
              <w:rPr>
                <w:sz w:val="20"/>
                <w:szCs w:val="22"/>
              </w:rPr>
              <w:t>к договору №______ от «____» ___________ 201</w:t>
            </w:r>
            <w:r w:rsidR="00272CF1">
              <w:rPr>
                <w:sz w:val="20"/>
                <w:szCs w:val="22"/>
              </w:rPr>
              <w:t>7</w:t>
            </w:r>
            <w:r w:rsidRPr="00347877">
              <w:rPr>
                <w:sz w:val="20"/>
                <w:szCs w:val="22"/>
              </w:rPr>
              <w:t xml:space="preserve"> г.</w:t>
            </w:r>
          </w:p>
          <w:p w:rsidR="004321A9" w:rsidRPr="00347877" w:rsidRDefault="004321A9" w:rsidP="00AD4DAA">
            <w:pPr>
              <w:ind w:firstLine="0"/>
              <w:rPr>
                <w:sz w:val="22"/>
                <w:szCs w:val="22"/>
              </w:rPr>
            </w:pPr>
          </w:p>
          <w:p w:rsidR="004321A9" w:rsidRPr="00467690" w:rsidRDefault="004321A9" w:rsidP="00151481">
            <w:pPr>
              <w:ind w:firstLine="601"/>
              <w:rPr>
                <w:sz w:val="24"/>
                <w:szCs w:val="22"/>
              </w:rPr>
            </w:pPr>
            <w:r w:rsidRPr="00467690">
              <w:rPr>
                <w:sz w:val="24"/>
                <w:szCs w:val="22"/>
              </w:rPr>
              <w:t>Заказчик:</w:t>
            </w:r>
          </w:p>
          <w:p w:rsidR="004321A9" w:rsidRPr="00347877" w:rsidRDefault="004321A9" w:rsidP="00205627">
            <w:pPr>
              <w:ind w:left="-108" w:firstLine="709"/>
              <w:rPr>
                <w:sz w:val="22"/>
                <w:szCs w:val="22"/>
              </w:rPr>
            </w:pPr>
          </w:p>
          <w:p w:rsidR="00347877" w:rsidRPr="00347877" w:rsidRDefault="00347877" w:rsidP="00151481">
            <w:pPr>
              <w:ind w:firstLine="601"/>
              <w:rPr>
                <w:sz w:val="22"/>
                <w:szCs w:val="22"/>
              </w:rPr>
            </w:pPr>
          </w:p>
          <w:p w:rsidR="004321A9" w:rsidRPr="00347877" w:rsidRDefault="000830CB" w:rsidP="00151481">
            <w:pPr>
              <w:ind w:firstLine="601"/>
              <w:rPr>
                <w:sz w:val="22"/>
                <w:szCs w:val="22"/>
              </w:rPr>
            </w:pPr>
            <w:r w:rsidRPr="00347877">
              <w:rPr>
                <w:sz w:val="22"/>
                <w:szCs w:val="22"/>
              </w:rPr>
              <w:t xml:space="preserve">__________________ /            </w:t>
            </w:r>
            <w:r w:rsidR="004321A9" w:rsidRPr="00347877">
              <w:rPr>
                <w:sz w:val="22"/>
                <w:szCs w:val="22"/>
              </w:rPr>
              <w:t xml:space="preserve"> /</w:t>
            </w:r>
          </w:p>
          <w:p w:rsidR="004321A9" w:rsidRPr="00347877" w:rsidRDefault="004321A9" w:rsidP="00347877">
            <w:pPr>
              <w:ind w:firstLine="601"/>
              <w:rPr>
                <w:sz w:val="22"/>
                <w:szCs w:val="22"/>
              </w:rPr>
            </w:pPr>
            <w:r w:rsidRPr="00347877">
              <w:rPr>
                <w:sz w:val="22"/>
                <w:szCs w:val="22"/>
              </w:rPr>
              <w:t>«____» _________________201</w:t>
            </w:r>
            <w:r w:rsidR="00347877" w:rsidRPr="00347877">
              <w:rPr>
                <w:sz w:val="22"/>
                <w:szCs w:val="22"/>
              </w:rPr>
              <w:t>_</w:t>
            </w:r>
            <w:r w:rsidRPr="00347877">
              <w:rPr>
                <w:sz w:val="22"/>
                <w:szCs w:val="22"/>
              </w:rPr>
              <w:t xml:space="preserve"> г.</w:t>
            </w:r>
          </w:p>
        </w:tc>
      </w:tr>
    </w:tbl>
    <w:p w:rsidR="004321A9" w:rsidRPr="00347877" w:rsidRDefault="004321A9" w:rsidP="009E3485">
      <w:pPr>
        <w:pStyle w:val="2"/>
        <w:rPr>
          <w:sz w:val="22"/>
          <w:szCs w:val="22"/>
        </w:rPr>
      </w:pPr>
    </w:p>
    <w:p w:rsidR="004321A9" w:rsidRDefault="00347877" w:rsidP="009E3485">
      <w:pPr>
        <w:pStyle w:val="2"/>
        <w:ind w:firstLine="0"/>
        <w:jc w:val="center"/>
        <w:outlineLvl w:val="0"/>
        <w:rPr>
          <w:b/>
          <w:szCs w:val="24"/>
        </w:rPr>
      </w:pPr>
      <w:r w:rsidRPr="0098069C">
        <w:rPr>
          <w:b/>
          <w:szCs w:val="24"/>
        </w:rPr>
        <w:t>Техническое задание</w:t>
      </w:r>
    </w:p>
    <w:p w:rsidR="00522E3E" w:rsidRPr="00522E3E" w:rsidRDefault="00522E3E" w:rsidP="009E3485">
      <w:pPr>
        <w:pStyle w:val="2"/>
        <w:ind w:firstLine="0"/>
        <w:jc w:val="center"/>
        <w:outlineLvl w:val="0"/>
        <w:rPr>
          <w:b/>
          <w:sz w:val="20"/>
          <w:szCs w:val="24"/>
        </w:rPr>
      </w:pPr>
    </w:p>
    <w:p w:rsidR="004321A9" w:rsidRPr="00B171A8" w:rsidRDefault="00E513E1" w:rsidP="00EC4505">
      <w:pPr>
        <w:pStyle w:val="2"/>
        <w:ind w:firstLine="0"/>
        <w:jc w:val="center"/>
        <w:outlineLvl w:val="0"/>
        <w:rPr>
          <w:bCs/>
          <w:color w:val="000000" w:themeColor="text1"/>
          <w:sz w:val="24"/>
          <w:szCs w:val="24"/>
        </w:rPr>
      </w:pPr>
      <w:r w:rsidRPr="00B171A8">
        <w:rPr>
          <w:bCs/>
          <w:color w:val="000000" w:themeColor="text1"/>
          <w:sz w:val="24"/>
          <w:szCs w:val="24"/>
        </w:rPr>
        <w:t>на разработку</w:t>
      </w:r>
      <w:r w:rsidR="004321A9" w:rsidRPr="00B171A8">
        <w:rPr>
          <w:bCs/>
          <w:color w:val="000000" w:themeColor="text1"/>
          <w:sz w:val="24"/>
          <w:szCs w:val="24"/>
        </w:rPr>
        <w:t xml:space="preserve"> </w:t>
      </w:r>
      <w:r w:rsidR="00156BC8" w:rsidRPr="00B171A8">
        <w:rPr>
          <w:bCs/>
          <w:color w:val="000000" w:themeColor="text1"/>
          <w:sz w:val="24"/>
          <w:szCs w:val="24"/>
        </w:rPr>
        <w:t>рабочей</w:t>
      </w:r>
      <w:r w:rsidR="009C7171" w:rsidRPr="00B171A8">
        <w:rPr>
          <w:bCs/>
          <w:color w:val="000000" w:themeColor="text1"/>
          <w:sz w:val="24"/>
          <w:szCs w:val="24"/>
        </w:rPr>
        <w:t xml:space="preserve"> документации </w:t>
      </w:r>
      <w:r w:rsidR="00156BC8" w:rsidRPr="00B171A8">
        <w:rPr>
          <w:bCs/>
          <w:color w:val="000000" w:themeColor="text1"/>
          <w:sz w:val="24"/>
          <w:szCs w:val="24"/>
        </w:rPr>
        <w:t xml:space="preserve">по </w:t>
      </w:r>
      <w:r w:rsidR="00783B2E" w:rsidRPr="00B171A8">
        <w:rPr>
          <w:bCs/>
          <w:color w:val="000000" w:themeColor="text1"/>
          <w:sz w:val="24"/>
          <w:szCs w:val="24"/>
        </w:rPr>
        <w:t>строительству</w:t>
      </w:r>
      <w:r w:rsidR="00CD6BE1" w:rsidRPr="00B171A8">
        <w:rPr>
          <w:bCs/>
          <w:color w:val="000000" w:themeColor="text1"/>
          <w:sz w:val="24"/>
          <w:szCs w:val="24"/>
        </w:rPr>
        <w:t xml:space="preserve"> тепловых сетей для подключения к централизованной системе теплоснабжения </w:t>
      </w:r>
      <w:r w:rsidR="00272CF1" w:rsidRPr="00B171A8">
        <w:rPr>
          <w:bCs/>
          <w:color w:val="000000" w:themeColor="text1"/>
          <w:sz w:val="24"/>
          <w:szCs w:val="24"/>
        </w:rPr>
        <w:t xml:space="preserve"> </w:t>
      </w:r>
      <w:r w:rsidR="008D0F9C" w:rsidRPr="00B171A8">
        <w:rPr>
          <w:bCs/>
          <w:color w:val="000000" w:themeColor="text1"/>
          <w:sz w:val="24"/>
          <w:szCs w:val="24"/>
        </w:rPr>
        <w:t>«</w:t>
      </w:r>
      <w:r w:rsidR="00272CF1" w:rsidRPr="00B171A8">
        <w:rPr>
          <w:bCs/>
          <w:color w:val="000000" w:themeColor="text1"/>
          <w:sz w:val="24"/>
          <w:szCs w:val="24"/>
        </w:rPr>
        <w:t>Республиканск</w:t>
      </w:r>
      <w:r w:rsidR="008D0F9C" w:rsidRPr="00B171A8">
        <w:rPr>
          <w:bCs/>
          <w:color w:val="000000" w:themeColor="text1"/>
          <w:sz w:val="24"/>
          <w:szCs w:val="24"/>
        </w:rPr>
        <w:t>ая</w:t>
      </w:r>
      <w:r w:rsidR="00272CF1" w:rsidRPr="00B171A8">
        <w:rPr>
          <w:bCs/>
          <w:color w:val="000000" w:themeColor="text1"/>
          <w:sz w:val="24"/>
          <w:szCs w:val="24"/>
        </w:rPr>
        <w:t xml:space="preserve"> кадетск</w:t>
      </w:r>
      <w:r w:rsidR="008D0F9C" w:rsidRPr="00B171A8">
        <w:rPr>
          <w:bCs/>
          <w:color w:val="000000" w:themeColor="text1"/>
          <w:sz w:val="24"/>
          <w:szCs w:val="24"/>
        </w:rPr>
        <w:t>ая</w:t>
      </w:r>
      <w:r w:rsidR="00272CF1" w:rsidRPr="00B171A8">
        <w:rPr>
          <w:bCs/>
          <w:color w:val="000000" w:themeColor="text1"/>
          <w:sz w:val="24"/>
          <w:szCs w:val="24"/>
        </w:rPr>
        <w:t xml:space="preserve"> школ</w:t>
      </w:r>
      <w:r w:rsidR="008D0F9C" w:rsidRPr="00B171A8">
        <w:rPr>
          <w:bCs/>
          <w:color w:val="000000" w:themeColor="text1"/>
          <w:sz w:val="24"/>
          <w:szCs w:val="24"/>
        </w:rPr>
        <w:t>а</w:t>
      </w:r>
      <w:r w:rsidR="00272CF1" w:rsidRPr="00B171A8">
        <w:rPr>
          <w:bCs/>
          <w:color w:val="000000" w:themeColor="text1"/>
          <w:sz w:val="24"/>
          <w:szCs w:val="24"/>
        </w:rPr>
        <w:t xml:space="preserve"> в </w:t>
      </w:r>
      <w:proofErr w:type="spellStart"/>
      <w:r w:rsidR="00272CF1" w:rsidRPr="00B171A8">
        <w:rPr>
          <w:bCs/>
          <w:color w:val="000000" w:themeColor="text1"/>
          <w:sz w:val="24"/>
          <w:szCs w:val="24"/>
        </w:rPr>
        <w:t>г</w:t>
      </w:r>
      <w:proofErr w:type="gramStart"/>
      <w:r w:rsidR="00272CF1" w:rsidRPr="00B171A8">
        <w:rPr>
          <w:bCs/>
          <w:color w:val="000000" w:themeColor="text1"/>
          <w:sz w:val="24"/>
          <w:szCs w:val="24"/>
        </w:rPr>
        <w:t>.Ч</w:t>
      </w:r>
      <w:proofErr w:type="gramEnd"/>
      <w:r w:rsidR="00272CF1" w:rsidRPr="00B171A8">
        <w:rPr>
          <w:bCs/>
          <w:color w:val="000000" w:themeColor="text1"/>
          <w:sz w:val="24"/>
          <w:szCs w:val="24"/>
        </w:rPr>
        <w:t>ебоксары</w:t>
      </w:r>
      <w:proofErr w:type="spellEnd"/>
      <w:r w:rsidR="00272CF1" w:rsidRPr="00B171A8">
        <w:rPr>
          <w:bCs/>
          <w:color w:val="000000" w:themeColor="text1"/>
          <w:sz w:val="24"/>
          <w:szCs w:val="24"/>
        </w:rPr>
        <w:t xml:space="preserve"> Чувашской Республики, бульвар </w:t>
      </w:r>
      <w:proofErr w:type="spellStart"/>
      <w:r w:rsidR="00272CF1" w:rsidRPr="00B171A8">
        <w:rPr>
          <w:bCs/>
          <w:color w:val="000000" w:themeColor="text1"/>
          <w:sz w:val="24"/>
          <w:szCs w:val="24"/>
        </w:rPr>
        <w:t>Эгерский</w:t>
      </w:r>
      <w:proofErr w:type="spellEnd"/>
      <w:r w:rsidR="008D0F9C" w:rsidRPr="00B171A8">
        <w:rPr>
          <w:bCs/>
          <w:color w:val="000000" w:themeColor="text1"/>
          <w:sz w:val="24"/>
          <w:szCs w:val="24"/>
        </w:rPr>
        <w:t>»</w:t>
      </w:r>
      <w:r w:rsidR="00272CF1" w:rsidRPr="00B171A8">
        <w:rPr>
          <w:bCs/>
          <w:color w:val="000000" w:themeColor="text1"/>
          <w:sz w:val="24"/>
          <w:szCs w:val="24"/>
        </w:rPr>
        <w:t>, расположенн</w:t>
      </w:r>
      <w:r w:rsidR="008D0F9C" w:rsidRPr="00B171A8">
        <w:rPr>
          <w:bCs/>
          <w:color w:val="000000" w:themeColor="text1"/>
          <w:sz w:val="24"/>
          <w:szCs w:val="24"/>
        </w:rPr>
        <w:t>ы</w:t>
      </w:r>
      <w:r w:rsidR="00272CF1" w:rsidRPr="00B171A8">
        <w:rPr>
          <w:bCs/>
          <w:color w:val="000000" w:themeColor="text1"/>
          <w:sz w:val="24"/>
          <w:szCs w:val="24"/>
        </w:rPr>
        <w:t xml:space="preserve">й </w:t>
      </w:r>
      <w:r w:rsidR="00794CBC" w:rsidRPr="00B171A8">
        <w:rPr>
          <w:bCs/>
          <w:color w:val="000000" w:themeColor="text1"/>
          <w:sz w:val="24"/>
          <w:szCs w:val="24"/>
        </w:rPr>
        <w:t xml:space="preserve">по адресу: г. Чебоксары, </w:t>
      </w:r>
      <w:proofErr w:type="spellStart"/>
      <w:r w:rsidR="006809B1" w:rsidRPr="00B171A8">
        <w:rPr>
          <w:bCs/>
          <w:color w:val="000000" w:themeColor="text1"/>
          <w:sz w:val="24"/>
          <w:szCs w:val="24"/>
        </w:rPr>
        <w:t>Эгерский</w:t>
      </w:r>
      <w:proofErr w:type="spellEnd"/>
      <w:r w:rsidR="006809B1" w:rsidRPr="00B171A8">
        <w:rPr>
          <w:bCs/>
          <w:color w:val="000000" w:themeColor="text1"/>
          <w:sz w:val="24"/>
          <w:szCs w:val="24"/>
        </w:rPr>
        <w:t xml:space="preserve"> б-р</w:t>
      </w:r>
      <w:r w:rsidR="00794CBC" w:rsidRPr="00B171A8">
        <w:rPr>
          <w:bCs/>
          <w:color w:val="000000" w:themeColor="text1"/>
          <w:sz w:val="24"/>
          <w:szCs w:val="24"/>
        </w:rPr>
        <w:t xml:space="preserve">, д. </w:t>
      </w:r>
      <w:r w:rsidR="006809B1" w:rsidRPr="00B171A8">
        <w:rPr>
          <w:bCs/>
          <w:color w:val="000000" w:themeColor="text1"/>
          <w:sz w:val="24"/>
          <w:szCs w:val="24"/>
        </w:rPr>
        <w:t>3</w:t>
      </w:r>
      <w:r w:rsidR="00272CF1" w:rsidRPr="00B171A8">
        <w:rPr>
          <w:bCs/>
          <w:color w:val="000000" w:themeColor="text1"/>
          <w:sz w:val="24"/>
          <w:szCs w:val="24"/>
        </w:rPr>
        <w:t>6</w:t>
      </w:r>
      <w:r w:rsidR="00794CBC" w:rsidRPr="00B171A8">
        <w:rPr>
          <w:bCs/>
          <w:color w:val="000000" w:themeColor="text1"/>
          <w:sz w:val="24"/>
          <w:szCs w:val="24"/>
        </w:rPr>
        <w:t xml:space="preserve"> в пределах границ земельного участка с кадастровым номером 21:01:</w:t>
      </w:r>
      <w:r w:rsidR="00272CF1" w:rsidRPr="00B171A8">
        <w:rPr>
          <w:bCs/>
          <w:color w:val="000000" w:themeColor="text1"/>
          <w:sz w:val="24"/>
          <w:szCs w:val="24"/>
        </w:rPr>
        <w:t>030406</w:t>
      </w:r>
      <w:r w:rsidR="00794CBC" w:rsidRPr="00B171A8">
        <w:rPr>
          <w:bCs/>
          <w:color w:val="000000" w:themeColor="text1"/>
          <w:sz w:val="24"/>
          <w:szCs w:val="24"/>
        </w:rPr>
        <w:t>:</w:t>
      </w:r>
      <w:r w:rsidR="00272CF1" w:rsidRPr="00B171A8">
        <w:rPr>
          <w:bCs/>
          <w:color w:val="000000" w:themeColor="text1"/>
          <w:sz w:val="24"/>
          <w:szCs w:val="24"/>
        </w:rPr>
        <w:t>2559</w:t>
      </w:r>
      <w:r w:rsidR="008D0F9C" w:rsidRPr="00B171A8">
        <w:rPr>
          <w:bCs/>
          <w:color w:val="000000" w:themeColor="text1"/>
          <w:sz w:val="24"/>
          <w:szCs w:val="24"/>
        </w:rPr>
        <w:t xml:space="preserve">; «Спальный корпус на 250 мест Чувашского кадетского </w:t>
      </w:r>
      <w:proofErr w:type="gramStart"/>
      <w:r w:rsidR="008D0F9C" w:rsidRPr="00B171A8">
        <w:rPr>
          <w:bCs/>
          <w:color w:val="000000" w:themeColor="text1"/>
          <w:sz w:val="24"/>
          <w:szCs w:val="24"/>
        </w:rPr>
        <w:t>корпуса Приволжского федерального округа имени Героя Советского Союза</w:t>
      </w:r>
      <w:proofErr w:type="gramEnd"/>
      <w:r w:rsidR="008D0F9C" w:rsidRPr="00B171A8">
        <w:rPr>
          <w:bCs/>
          <w:color w:val="000000" w:themeColor="text1"/>
          <w:sz w:val="24"/>
          <w:szCs w:val="24"/>
        </w:rPr>
        <w:t xml:space="preserve"> А.В.Кочетова», расположенный по адресу: г. Чебоксары, </w:t>
      </w:r>
      <w:proofErr w:type="spellStart"/>
      <w:r w:rsidR="008D0F9C" w:rsidRPr="00B171A8">
        <w:rPr>
          <w:bCs/>
          <w:color w:val="000000" w:themeColor="text1"/>
          <w:sz w:val="24"/>
          <w:szCs w:val="24"/>
        </w:rPr>
        <w:t>Эгерский</w:t>
      </w:r>
      <w:proofErr w:type="spellEnd"/>
      <w:r w:rsidR="008D0F9C" w:rsidRPr="00B171A8">
        <w:rPr>
          <w:bCs/>
          <w:color w:val="000000" w:themeColor="text1"/>
          <w:sz w:val="24"/>
          <w:szCs w:val="24"/>
        </w:rPr>
        <w:t xml:space="preserve"> б-р. в пределах границ земельного участка с кадастровым номером 21:01:030406:2759</w:t>
      </w:r>
    </w:p>
    <w:p w:rsidR="0030660C" w:rsidRPr="00B171A8" w:rsidRDefault="0030660C" w:rsidP="00EC4505">
      <w:pPr>
        <w:pStyle w:val="2"/>
        <w:ind w:firstLine="0"/>
        <w:jc w:val="center"/>
        <w:outlineLvl w:val="0"/>
        <w:rPr>
          <w:bCs/>
          <w:color w:val="000000" w:themeColor="text1"/>
          <w:sz w:val="24"/>
          <w:szCs w:val="24"/>
        </w:rPr>
      </w:pPr>
    </w:p>
    <w:p w:rsidR="004321A9" w:rsidRPr="00347877" w:rsidRDefault="004321A9" w:rsidP="009E3485">
      <w:pPr>
        <w:ind w:firstLine="0"/>
        <w:jc w:val="left"/>
        <w:rPr>
          <w:b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464"/>
        <w:gridCol w:w="6237"/>
      </w:tblGrid>
      <w:tr w:rsidR="004321A9" w:rsidRPr="00BB589B" w:rsidTr="00AF4638">
        <w:trPr>
          <w:trHeight w:val="20"/>
        </w:trPr>
        <w:tc>
          <w:tcPr>
            <w:tcW w:w="647" w:type="dxa"/>
            <w:noWrap/>
            <w:vAlign w:val="center"/>
          </w:tcPr>
          <w:p w:rsidR="004321A9" w:rsidRPr="00BB589B" w:rsidRDefault="004321A9" w:rsidP="000E7AA5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№ п./</w:t>
            </w:r>
            <w:proofErr w:type="gramStart"/>
            <w:r w:rsidRPr="00BB589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3464" w:type="dxa"/>
            <w:noWrap/>
            <w:vAlign w:val="center"/>
          </w:tcPr>
          <w:p w:rsidR="004321A9" w:rsidRPr="00BB589B" w:rsidRDefault="004321A9">
            <w:pPr>
              <w:pStyle w:val="2"/>
              <w:ind w:right="176" w:firstLine="0"/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6237" w:type="dxa"/>
            <w:noWrap/>
            <w:vAlign w:val="center"/>
          </w:tcPr>
          <w:p w:rsidR="004321A9" w:rsidRPr="00BB589B" w:rsidRDefault="004321A9">
            <w:pPr>
              <w:pStyle w:val="2"/>
              <w:ind w:right="-316" w:firstLine="0"/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Основные данные и требования</w:t>
            </w:r>
          </w:p>
        </w:tc>
      </w:tr>
      <w:tr w:rsidR="004321A9" w:rsidRPr="00BB589B" w:rsidTr="00AF4638">
        <w:trPr>
          <w:trHeight w:val="20"/>
        </w:trPr>
        <w:tc>
          <w:tcPr>
            <w:tcW w:w="647" w:type="dxa"/>
            <w:noWrap/>
            <w:vAlign w:val="center"/>
          </w:tcPr>
          <w:p w:rsidR="004321A9" w:rsidRPr="00BB589B" w:rsidRDefault="004321A9" w:rsidP="000E7AA5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1</w:t>
            </w:r>
          </w:p>
        </w:tc>
        <w:tc>
          <w:tcPr>
            <w:tcW w:w="3464" w:type="dxa"/>
            <w:noWrap/>
            <w:vAlign w:val="center"/>
          </w:tcPr>
          <w:p w:rsidR="004321A9" w:rsidRPr="00BB589B" w:rsidRDefault="004321A9" w:rsidP="000E7AA5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noWrap/>
            <w:vAlign w:val="center"/>
          </w:tcPr>
          <w:p w:rsidR="004321A9" w:rsidRPr="00BB589B" w:rsidRDefault="004321A9" w:rsidP="000E7AA5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3</w:t>
            </w:r>
          </w:p>
        </w:tc>
      </w:tr>
      <w:tr w:rsidR="00794CBC" w:rsidRPr="00BB589B" w:rsidTr="00AF4638">
        <w:trPr>
          <w:trHeight w:val="506"/>
        </w:trPr>
        <w:tc>
          <w:tcPr>
            <w:tcW w:w="647" w:type="dxa"/>
            <w:noWrap/>
            <w:vAlign w:val="center"/>
          </w:tcPr>
          <w:p w:rsidR="00794CBC" w:rsidRPr="00BB589B" w:rsidRDefault="00794CBC" w:rsidP="000E7AA5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1.</w:t>
            </w:r>
          </w:p>
        </w:tc>
        <w:tc>
          <w:tcPr>
            <w:tcW w:w="3464" w:type="dxa"/>
            <w:noWrap/>
            <w:vAlign w:val="center"/>
          </w:tcPr>
          <w:p w:rsidR="00794CBC" w:rsidRPr="00BB589B" w:rsidRDefault="00794CBC" w:rsidP="007C5C67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Основание для проектирования.</w:t>
            </w:r>
          </w:p>
        </w:tc>
        <w:tc>
          <w:tcPr>
            <w:tcW w:w="6237" w:type="dxa"/>
            <w:noWrap/>
            <w:vAlign w:val="center"/>
          </w:tcPr>
          <w:p w:rsidR="00794CBC" w:rsidRPr="0098069C" w:rsidRDefault="00794CBC" w:rsidP="00B13150">
            <w:pPr>
              <w:tabs>
                <w:tab w:val="left" w:pos="540"/>
              </w:tabs>
              <w:ind w:firstLine="0"/>
              <w:rPr>
                <w:sz w:val="22"/>
                <w:szCs w:val="22"/>
              </w:rPr>
            </w:pPr>
            <w:r w:rsidRPr="002A3F6A">
              <w:rPr>
                <w:sz w:val="22"/>
                <w:szCs w:val="22"/>
              </w:rPr>
              <w:t>Договор</w:t>
            </w:r>
            <w:r w:rsidR="00C305D8">
              <w:rPr>
                <w:sz w:val="22"/>
                <w:szCs w:val="22"/>
              </w:rPr>
              <w:t>а</w:t>
            </w:r>
            <w:r w:rsidRPr="002A3F6A">
              <w:rPr>
                <w:sz w:val="22"/>
                <w:szCs w:val="22"/>
              </w:rPr>
              <w:t xml:space="preserve"> о подключении к системе теплоснабжения от </w:t>
            </w:r>
            <w:r w:rsidR="00B13150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.0</w:t>
            </w:r>
            <w:r w:rsidR="00B1315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.201</w:t>
            </w:r>
            <w:r w:rsidR="00B13150">
              <w:rPr>
                <w:sz w:val="22"/>
                <w:szCs w:val="22"/>
              </w:rPr>
              <w:t>7</w:t>
            </w:r>
            <w:r w:rsidRPr="002A3F6A">
              <w:rPr>
                <w:sz w:val="22"/>
                <w:szCs w:val="22"/>
              </w:rPr>
              <w:t xml:space="preserve"> №</w:t>
            </w:r>
            <w:r w:rsidR="00B13150">
              <w:rPr>
                <w:sz w:val="22"/>
                <w:szCs w:val="22"/>
              </w:rPr>
              <w:t>724</w:t>
            </w:r>
            <w:r w:rsidR="00C305D8">
              <w:rPr>
                <w:sz w:val="22"/>
                <w:szCs w:val="22"/>
              </w:rPr>
              <w:t xml:space="preserve"> и от</w:t>
            </w:r>
            <w:r w:rsidR="008D0F9C">
              <w:rPr>
                <w:sz w:val="22"/>
                <w:szCs w:val="22"/>
              </w:rPr>
              <w:t xml:space="preserve"> </w:t>
            </w:r>
            <w:r w:rsidR="00C305D8">
              <w:rPr>
                <w:sz w:val="22"/>
                <w:szCs w:val="22"/>
              </w:rPr>
              <w:t>12.07.2017 №777</w:t>
            </w:r>
          </w:p>
        </w:tc>
      </w:tr>
      <w:tr w:rsidR="004321A9" w:rsidRPr="00BB589B" w:rsidTr="00AF4638">
        <w:trPr>
          <w:trHeight w:val="506"/>
        </w:trPr>
        <w:tc>
          <w:tcPr>
            <w:tcW w:w="647" w:type="dxa"/>
            <w:noWrap/>
            <w:vAlign w:val="center"/>
          </w:tcPr>
          <w:p w:rsidR="004321A9" w:rsidRPr="00BB589B" w:rsidRDefault="004321A9" w:rsidP="000E7AA5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2.</w:t>
            </w:r>
          </w:p>
        </w:tc>
        <w:tc>
          <w:tcPr>
            <w:tcW w:w="3464" w:type="dxa"/>
            <w:noWrap/>
            <w:vAlign w:val="center"/>
          </w:tcPr>
          <w:p w:rsidR="004321A9" w:rsidRPr="00BB589B" w:rsidRDefault="004321A9">
            <w:pPr>
              <w:pStyle w:val="2"/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Вид строительства</w:t>
            </w:r>
          </w:p>
        </w:tc>
        <w:tc>
          <w:tcPr>
            <w:tcW w:w="6237" w:type="dxa"/>
            <w:noWrap/>
            <w:vAlign w:val="center"/>
          </w:tcPr>
          <w:p w:rsidR="004321A9" w:rsidRPr="00BB589B" w:rsidRDefault="00A6151A" w:rsidP="00025C43">
            <w:pPr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С</w:t>
            </w:r>
            <w:r w:rsidR="004321A9" w:rsidRPr="00BB589B">
              <w:rPr>
                <w:sz w:val="22"/>
                <w:szCs w:val="22"/>
              </w:rPr>
              <w:t>троительство</w:t>
            </w:r>
          </w:p>
        </w:tc>
      </w:tr>
      <w:tr w:rsidR="004321A9" w:rsidRPr="00BB589B" w:rsidTr="00AF4638">
        <w:trPr>
          <w:trHeight w:val="506"/>
        </w:trPr>
        <w:tc>
          <w:tcPr>
            <w:tcW w:w="647" w:type="dxa"/>
            <w:noWrap/>
            <w:vAlign w:val="center"/>
          </w:tcPr>
          <w:p w:rsidR="004321A9" w:rsidRPr="00BB589B" w:rsidRDefault="004321A9" w:rsidP="000E7AA5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3.</w:t>
            </w:r>
          </w:p>
        </w:tc>
        <w:tc>
          <w:tcPr>
            <w:tcW w:w="3464" w:type="dxa"/>
            <w:noWrap/>
            <w:vAlign w:val="center"/>
          </w:tcPr>
          <w:p w:rsidR="004321A9" w:rsidRPr="00BB589B" w:rsidRDefault="004321A9" w:rsidP="007C7976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Заказчик</w:t>
            </w:r>
          </w:p>
        </w:tc>
        <w:tc>
          <w:tcPr>
            <w:tcW w:w="6237" w:type="dxa"/>
            <w:noWrap/>
            <w:vAlign w:val="center"/>
          </w:tcPr>
          <w:p w:rsidR="004321A9" w:rsidRPr="00BB589B" w:rsidRDefault="004321A9" w:rsidP="00025C43">
            <w:pPr>
              <w:tabs>
                <w:tab w:val="left" w:pos="540"/>
              </w:tabs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ООО «Коммунальные технологии»</w:t>
            </w:r>
          </w:p>
        </w:tc>
      </w:tr>
      <w:tr w:rsidR="00794CBC" w:rsidRPr="00BB589B" w:rsidTr="00AF4638">
        <w:trPr>
          <w:trHeight w:val="506"/>
        </w:trPr>
        <w:tc>
          <w:tcPr>
            <w:tcW w:w="647" w:type="dxa"/>
            <w:noWrap/>
            <w:vAlign w:val="center"/>
          </w:tcPr>
          <w:p w:rsidR="00794CBC" w:rsidRPr="00BB589B" w:rsidRDefault="00794CBC" w:rsidP="000E7AA5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4.</w:t>
            </w:r>
          </w:p>
        </w:tc>
        <w:tc>
          <w:tcPr>
            <w:tcW w:w="3464" w:type="dxa"/>
            <w:noWrap/>
            <w:vAlign w:val="center"/>
          </w:tcPr>
          <w:p w:rsidR="00794CBC" w:rsidRPr="00BB589B" w:rsidRDefault="00794CBC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Район, пункт и площадки строительства</w:t>
            </w:r>
          </w:p>
        </w:tc>
        <w:tc>
          <w:tcPr>
            <w:tcW w:w="6237" w:type="dxa"/>
            <w:noWrap/>
            <w:vAlign w:val="center"/>
          </w:tcPr>
          <w:p w:rsidR="00794CBC" w:rsidRPr="0098069C" w:rsidRDefault="00794CBC" w:rsidP="00F93A99">
            <w:pPr>
              <w:tabs>
                <w:tab w:val="left" w:pos="54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F93A99">
              <w:rPr>
                <w:sz w:val="22"/>
                <w:szCs w:val="22"/>
              </w:rPr>
              <w:t xml:space="preserve">. Чебоксары, </w:t>
            </w:r>
            <w:proofErr w:type="spellStart"/>
            <w:r w:rsidRPr="00F93A99">
              <w:rPr>
                <w:sz w:val="22"/>
                <w:szCs w:val="22"/>
              </w:rPr>
              <w:t>мкр</w:t>
            </w:r>
            <w:proofErr w:type="spellEnd"/>
            <w:r w:rsidRPr="00F93A99">
              <w:rPr>
                <w:sz w:val="22"/>
                <w:szCs w:val="22"/>
              </w:rPr>
              <w:t xml:space="preserve">. </w:t>
            </w:r>
            <w:proofErr w:type="gramStart"/>
            <w:r w:rsidR="00B13150" w:rsidRPr="00F93A99">
              <w:rPr>
                <w:sz w:val="22"/>
                <w:szCs w:val="22"/>
              </w:rPr>
              <w:t>НЮР</w:t>
            </w:r>
            <w:r w:rsidRPr="00F93A99">
              <w:rPr>
                <w:sz w:val="22"/>
                <w:szCs w:val="22"/>
              </w:rPr>
              <w:t>, (</w:t>
            </w:r>
            <w:r w:rsidR="00B13150" w:rsidRPr="00F93A99">
              <w:rPr>
                <w:sz w:val="22"/>
                <w:szCs w:val="22"/>
              </w:rPr>
              <w:t>пр</w:t>
            </w:r>
            <w:r w:rsidRPr="00F93A99">
              <w:rPr>
                <w:sz w:val="22"/>
                <w:szCs w:val="22"/>
              </w:rPr>
              <w:t>.</w:t>
            </w:r>
            <w:proofErr w:type="gramEnd"/>
            <w:r w:rsidRPr="00F93A99">
              <w:rPr>
                <w:sz w:val="22"/>
                <w:szCs w:val="22"/>
              </w:rPr>
              <w:t xml:space="preserve"> </w:t>
            </w:r>
            <w:r w:rsidR="00B13150" w:rsidRPr="00F93A99">
              <w:rPr>
                <w:sz w:val="22"/>
                <w:szCs w:val="22"/>
              </w:rPr>
              <w:t>Тракторостроителей</w:t>
            </w:r>
            <w:r w:rsidRPr="00F93A99">
              <w:rPr>
                <w:sz w:val="22"/>
                <w:szCs w:val="22"/>
              </w:rPr>
              <w:t xml:space="preserve"> – </w:t>
            </w:r>
            <w:proofErr w:type="spellStart"/>
            <w:r w:rsidR="00B13150" w:rsidRPr="00F93A99">
              <w:rPr>
                <w:sz w:val="22"/>
                <w:szCs w:val="22"/>
              </w:rPr>
              <w:t>бр</w:t>
            </w:r>
            <w:proofErr w:type="spellEnd"/>
            <w:r w:rsidRPr="00F93A99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="00B13150" w:rsidRPr="00F93A99">
              <w:rPr>
                <w:sz w:val="22"/>
                <w:szCs w:val="22"/>
              </w:rPr>
              <w:t>Эгерский</w:t>
            </w:r>
            <w:proofErr w:type="spellEnd"/>
            <w:r w:rsidRPr="00F93A99">
              <w:rPr>
                <w:sz w:val="22"/>
                <w:szCs w:val="22"/>
              </w:rPr>
              <w:t>).</w:t>
            </w:r>
            <w:proofErr w:type="gramEnd"/>
          </w:p>
        </w:tc>
      </w:tr>
      <w:tr w:rsidR="00794CBC" w:rsidRPr="00BB589B" w:rsidTr="00AF4638">
        <w:trPr>
          <w:trHeight w:val="506"/>
        </w:trPr>
        <w:tc>
          <w:tcPr>
            <w:tcW w:w="647" w:type="dxa"/>
            <w:noWrap/>
            <w:vAlign w:val="center"/>
          </w:tcPr>
          <w:p w:rsidR="00794CBC" w:rsidRPr="00BB589B" w:rsidRDefault="00794CBC" w:rsidP="000E7AA5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5.</w:t>
            </w:r>
          </w:p>
        </w:tc>
        <w:tc>
          <w:tcPr>
            <w:tcW w:w="3464" w:type="dxa"/>
            <w:noWrap/>
            <w:vAlign w:val="center"/>
          </w:tcPr>
          <w:p w:rsidR="00794CBC" w:rsidRPr="00BB589B" w:rsidRDefault="00794CBC" w:rsidP="001B601F">
            <w:pPr>
              <w:ind w:firstLine="0"/>
              <w:jc w:val="left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Проектная организация</w:t>
            </w:r>
          </w:p>
        </w:tc>
        <w:tc>
          <w:tcPr>
            <w:tcW w:w="6237" w:type="dxa"/>
            <w:noWrap/>
            <w:vAlign w:val="center"/>
          </w:tcPr>
          <w:p w:rsidR="00794CBC" w:rsidRPr="001B601F" w:rsidRDefault="00794CBC" w:rsidP="00794CBC">
            <w:pPr>
              <w:ind w:firstLine="0"/>
              <w:rPr>
                <w:sz w:val="22"/>
                <w:szCs w:val="21"/>
              </w:rPr>
            </w:pPr>
            <w:r w:rsidRPr="001B601F">
              <w:rPr>
                <w:sz w:val="22"/>
                <w:szCs w:val="21"/>
              </w:rPr>
              <w:t>Определяется в соответствии с требованиями:</w:t>
            </w:r>
          </w:p>
          <w:p w:rsidR="00794CBC" w:rsidRPr="001B601F" w:rsidRDefault="00794CBC" w:rsidP="00794CBC">
            <w:pPr>
              <w:ind w:firstLine="0"/>
              <w:rPr>
                <w:sz w:val="22"/>
                <w:szCs w:val="21"/>
              </w:rPr>
            </w:pPr>
            <w:r w:rsidRPr="001B601F">
              <w:rPr>
                <w:sz w:val="22"/>
                <w:szCs w:val="21"/>
              </w:rPr>
              <w:t>Федерального закона от 18.07.2011г. №223-ФЗ «О закупках товаров, работ, услуг отдельными видами юридических лиц»</w:t>
            </w:r>
          </w:p>
        </w:tc>
      </w:tr>
      <w:tr w:rsidR="001B601F" w:rsidRPr="00BB589B" w:rsidTr="00AF4638">
        <w:trPr>
          <w:trHeight w:val="506"/>
        </w:trPr>
        <w:tc>
          <w:tcPr>
            <w:tcW w:w="647" w:type="dxa"/>
            <w:noWrap/>
            <w:vAlign w:val="center"/>
          </w:tcPr>
          <w:p w:rsidR="001B601F" w:rsidRPr="00BB589B" w:rsidRDefault="001B601F" w:rsidP="000E7AA5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6.</w:t>
            </w:r>
          </w:p>
        </w:tc>
        <w:tc>
          <w:tcPr>
            <w:tcW w:w="3464" w:type="dxa"/>
            <w:noWrap/>
            <w:vAlign w:val="center"/>
          </w:tcPr>
          <w:p w:rsidR="001B601F" w:rsidRPr="00BB589B" w:rsidRDefault="001B601F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Стадийность проектирования</w:t>
            </w:r>
          </w:p>
        </w:tc>
        <w:tc>
          <w:tcPr>
            <w:tcW w:w="6237" w:type="dxa"/>
            <w:noWrap/>
            <w:vAlign w:val="center"/>
          </w:tcPr>
          <w:p w:rsidR="001B601F" w:rsidRPr="00BB589B" w:rsidRDefault="00CA16D6" w:rsidP="00CA16D6">
            <w:pPr>
              <w:pStyle w:val="2"/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 xml:space="preserve">Выполнить </w:t>
            </w:r>
            <w:r w:rsidR="001B601F" w:rsidRPr="00BB589B">
              <w:rPr>
                <w:sz w:val="22"/>
                <w:szCs w:val="22"/>
              </w:rPr>
              <w:t>рабоч</w:t>
            </w:r>
            <w:r w:rsidRPr="00BB589B">
              <w:rPr>
                <w:sz w:val="22"/>
                <w:szCs w:val="22"/>
              </w:rPr>
              <w:t>ую</w:t>
            </w:r>
            <w:r w:rsidR="001B601F" w:rsidRPr="00BB589B">
              <w:rPr>
                <w:sz w:val="22"/>
                <w:szCs w:val="22"/>
              </w:rPr>
              <w:t xml:space="preserve"> документаци</w:t>
            </w:r>
            <w:r w:rsidRPr="00BB589B">
              <w:rPr>
                <w:sz w:val="22"/>
                <w:szCs w:val="22"/>
              </w:rPr>
              <w:t>ю</w:t>
            </w:r>
          </w:p>
        </w:tc>
      </w:tr>
      <w:tr w:rsidR="001B601F" w:rsidRPr="00BB589B" w:rsidTr="00AF4638">
        <w:trPr>
          <w:trHeight w:val="20"/>
        </w:trPr>
        <w:tc>
          <w:tcPr>
            <w:tcW w:w="647" w:type="dxa"/>
            <w:noWrap/>
            <w:vAlign w:val="center"/>
          </w:tcPr>
          <w:p w:rsidR="001B601F" w:rsidRPr="00BB589B" w:rsidRDefault="001B601F" w:rsidP="000E7AA5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7.</w:t>
            </w:r>
          </w:p>
        </w:tc>
        <w:tc>
          <w:tcPr>
            <w:tcW w:w="3464" w:type="dxa"/>
            <w:noWrap/>
            <w:vAlign w:val="center"/>
          </w:tcPr>
          <w:p w:rsidR="001B601F" w:rsidRPr="00BB589B" w:rsidRDefault="001B601F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Требования по вариантной и конкурсной проработке</w:t>
            </w:r>
          </w:p>
        </w:tc>
        <w:tc>
          <w:tcPr>
            <w:tcW w:w="6237" w:type="dxa"/>
            <w:noWrap/>
            <w:vAlign w:val="center"/>
          </w:tcPr>
          <w:p w:rsidR="001B601F" w:rsidRPr="00BB589B" w:rsidRDefault="001B601F" w:rsidP="00025C43">
            <w:pPr>
              <w:tabs>
                <w:tab w:val="left" w:pos="540"/>
              </w:tabs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 xml:space="preserve">Предварительно согласовать архитектурные и конструктивные решения с </w:t>
            </w:r>
            <w:r w:rsidR="002A3F6A" w:rsidRPr="00BB589B">
              <w:rPr>
                <w:sz w:val="22"/>
                <w:szCs w:val="22"/>
              </w:rPr>
              <w:t>З</w:t>
            </w:r>
            <w:r w:rsidRPr="00BB589B">
              <w:rPr>
                <w:sz w:val="22"/>
                <w:szCs w:val="22"/>
              </w:rPr>
              <w:t>аказчиком.</w:t>
            </w:r>
          </w:p>
        </w:tc>
      </w:tr>
      <w:tr w:rsidR="00BA1A7F" w:rsidRPr="00BB589B" w:rsidTr="00AF4638">
        <w:trPr>
          <w:trHeight w:val="20"/>
        </w:trPr>
        <w:tc>
          <w:tcPr>
            <w:tcW w:w="647" w:type="dxa"/>
            <w:noWrap/>
            <w:vAlign w:val="center"/>
          </w:tcPr>
          <w:p w:rsidR="00BA1A7F" w:rsidRPr="00BB589B" w:rsidRDefault="00BA1A7F" w:rsidP="000E7AA5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8.</w:t>
            </w:r>
          </w:p>
        </w:tc>
        <w:tc>
          <w:tcPr>
            <w:tcW w:w="3464" w:type="dxa"/>
            <w:noWrap/>
            <w:vAlign w:val="center"/>
          </w:tcPr>
          <w:p w:rsidR="00BA1A7F" w:rsidRPr="00BB589B" w:rsidRDefault="00BA1A7F" w:rsidP="00025C43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Сроки осуществления проектирования</w:t>
            </w:r>
          </w:p>
        </w:tc>
        <w:tc>
          <w:tcPr>
            <w:tcW w:w="6237" w:type="dxa"/>
            <w:noWrap/>
            <w:vAlign w:val="center"/>
          </w:tcPr>
          <w:p w:rsidR="00BA1A7F" w:rsidRPr="00BB589B" w:rsidRDefault="00BA1A7F" w:rsidP="002C62D9">
            <w:pPr>
              <w:pStyle w:val="2"/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Начало – с момента заключения договора.</w:t>
            </w:r>
          </w:p>
          <w:p w:rsidR="00BA1A7F" w:rsidRPr="00BB589B" w:rsidRDefault="00BA1A7F" w:rsidP="002C6E51">
            <w:pPr>
              <w:pStyle w:val="2"/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Окончание</w:t>
            </w:r>
            <w:r w:rsidR="00CA16D6" w:rsidRPr="00BB589B">
              <w:rPr>
                <w:sz w:val="22"/>
                <w:szCs w:val="22"/>
              </w:rPr>
              <w:t xml:space="preserve"> </w:t>
            </w:r>
            <w:r w:rsidRPr="00BB589B">
              <w:rPr>
                <w:sz w:val="22"/>
                <w:szCs w:val="22"/>
              </w:rPr>
              <w:t xml:space="preserve">– в течение </w:t>
            </w:r>
            <w:r w:rsidR="00C14AED" w:rsidRPr="00BB589B">
              <w:rPr>
                <w:sz w:val="22"/>
                <w:szCs w:val="22"/>
              </w:rPr>
              <w:t>3</w:t>
            </w:r>
            <w:r w:rsidRPr="00BB589B">
              <w:rPr>
                <w:sz w:val="22"/>
                <w:szCs w:val="22"/>
              </w:rPr>
              <w:t>0 (</w:t>
            </w:r>
            <w:r w:rsidR="00C14AED" w:rsidRPr="00BB589B">
              <w:rPr>
                <w:sz w:val="22"/>
                <w:szCs w:val="22"/>
              </w:rPr>
              <w:t>тридцат</w:t>
            </w:r>
            <w:r w:rsidR="002C6E51">
              <w:rPr>
                <w:sz w:val="22"/>
                <w:szCs w:val="22"/>
              </w:rPr>
              <w:t>и</w:t>
            </w:r>
            <w:r w:rsidRPr="00BB589B">
              <w:rPr>
                <w:sz w:val="22"/>
                <w:szCs w:val="22"/>
              </w:rPr>
              <w:t>) календарных дней с момента заключения договора, с правом досрочного выполнения работ.</w:t>
            </w:r>
          </w:p>
        </w:tc>
      </w:tr>
      <w:tr w:rsidR="001B601F" w:rsidRPr="00BB589B" w:rsidTr="00AF4638">
        <w:trPr>
          <w:trHeight w:val="20"/>
        </w:trPr>
        <w:tc>
          <w:tcPr>
            <w:tcW w:w="647" w:type="dxa"/>
            <w:noWrap/>
            <w:vAlign w:val="center"/>
          </w:tcPr>
          <w:p w:rsidR="001B601F" w:rsidRPr="00BB589B" w:rsidRDefault="00B1560C" w:rsidP="000E7AA5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9</w:t>
            </w:r>
            <w:r w:rsidR="001B601F" w:rsidRPr="00BB589B">
              <w:rPr>
                <w:sz w:val="22"/>
                <w:szCs w:val="22"/>
              </w:rPr>
              <w:t>.</w:t>
            </w:r>
          </w:p>
        </w:tc>
        <w:tc>
          <w:tcPr>
            <w:tcW w:w="3464" w:type="dxa"/>
            <w:noWrap/>
            <w:vAlign w:val="center"/>
          </w:tcPr>
          <w:p w:rsidR="001B601F" w:rsidRPr="00BB589B" w:rsidRDefault="001B601F" w:rsidP="008C5996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Необходимость выполнения инженерных изысканий</w:t>
            </w:r>
          </w:p>
        </w:tc>
        <w:tc>
          <w:tcPr>
            <w:tcW w:w="6237" w:type="dxa"/>
            <w:noWrap/>
            <w:vAlign w:val="center"/>
          </w:tcPr>
          <w:p w:rsidR="001B601F" w:rsidRPr="00630C8F" w:rsidRDefault="0008286F" w:rsidP="00025C43">
            <w:pPr>
              <w:tabs>
                <w:tab w:val="left" w:pos="54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необходимости в соответствии с законодательством РФ.</w:t>
            </w:r>
          </w:p>
        </w:tc>
      </w:tr>
      <w:tr w:rsidR="001B601F" w:rsidRPr="00BB589B" w:rsidTr="00AF4638">
        <w:trPr>
          <w:trHeight w:val="20"/>
        </w:trPr>
        <w:tc>
          <w:tcPr>
            <w:tcW w:w="647" w:type="dxa"/>
            <w:noWrap/>
            <w:vAlign w:val="center"/>
          </w:tcPr>
          <w:p w:rsidR="001B601F" w:rsidRPr="00BB589B" w:rsidRDefault="001B601F" w:rsidP="00B1560C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1</w:t>
            </w:r>
            <w:r w:rsidR="00B1560C" w:rsidRPr="00BB589B">
              <w:rPr>
                <w:sz w:val="22"/>
                <w:szCs w:val="22"/>
              </w:rPr>
              <w:t>0</w:t>
            </w:r>
            <w:r w:rsidRPr="00BB589B">
              <w:rPr>
                <w:sz w:val="22"/>
                <w:szCs w:val="22"/>
              </w:rPr>
              <w:t>.</w:t>
            </w:r>
          </w:p>
        </w:tc>
        <w:tc>
          <w:tcPr>
            <w:tcW w:w="3464" w:type="dxa"/>
            <w:noWrap/>
            <w:vAlign w:val="center"/>
          </w:tcPr>
          <w:p w:rsidR="001B601F" w:rsidRPr="00BB589B" w:rsidRDefault="001B601F" w:rsidP="008C5996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Получение технических условий, сбор исходных данных, подготовка материалов для согласований и заключений</w:t>
            </w:r>
          </w:p>
        </w:tc>
        <w:tc>
          <w:tcPr>
            <w:tcW w:w="6237" w:type="dxa"/>
            <w:noWrap/>
            <w:vAlign w:val="center"/>
          </w:tcPr>
          <w:p w:rsidR="001B601F" w:rsidRPr="00BB589B" w:rsidRDefault="001B601F" w:rsidP="00025C43">
            <w:pPr>
              <w:tabs>
                <w:tab w:val="left" w:pos="540"/>
              </w:tabs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 xml:space="preserve">Подрядчик обеспечивает сбор исходных данных, получение технических условий, справок градостроительной базы данных и плана города, необходимых топографических съемок, всех </w:t>
            </w:r>
            <w:r w:rsidR="00CA16D6" w:rsidRPr="00BB589B">
              <w:rPr>
                <w:sz w:val="22"/>
                <w:szCs w:val="22"/>
              </w:rPr>
              <w:t>исходных данных, необходимых для выполнения работ по проектированию</w:t>
            </w:r>
            <w:r w:rsidRPr="00BB589B">
              <w:rPr>
                <w:sz w:val="22"/>
                <w:szCs w:val="22"/>
              </w:rPr>
              <w:t>.</w:t>
            </w:r>
          </w:p>
          <w:p w:rsidR="001B601F" w:rsidRPr="00BB589B" w:rsidRDefault="001B601F" w:rsidP="00025C43">
            <w:pPr>
              <w:tabs>
                <w:tab w:val="left" w:pos="540"/>
              </w:tabs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Подрядчик осуществляет подготовку полного пакета документов и, в случае необходимости, согласования документации в разрешающих, контролирующих органах.</w:t>
            </w:r>
          </w:p>
          <w:p w:rsidR="001B601F" w:rsidRPr="00BB589B" w:rsidRDefault="001B601F" w:rsidP="00025C43">
            <w:pPr>
              <w:tabs>
                <w:tab w:val="left" w:pos="540"/>
              </w:tabs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Объем и содержание документации должны соответствовать требованиям Постановления Правительства РФ №87 от 16.02.2008г. и письма Министерства регионального развития РФ от 22.06.2009г. №19088-СК/08 «О разъяснении норм Положения о составе разделов проектной документации и требованию к их содержанию».</w:t>
            </w:r>
          </w:p>
          <w:p w:rsidR="001B601F" w:rsidRPr="00BB589B" w:rsidRDefault="001B601F" w:rsidP="00025C43">
            <w:pPr>
              <w:tabs>
                <w:tab w:val="left" w:pos="540"/>
              </w:tabs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 xml:space="preserve">Подрядчик согласовывает пересечения с существующими инженерными коммуникациями с владельцами этих </w:t>
            </w:r>
            <w:r w:rsidRPr="00BB589B">
              <w:rPr>
                <w:sz w:val="22"/>
                <w:szCs w:val="22"/>
              </w:rPr>
              <w:lastRenderedPageBreak/>
              <w:t>коммуникаций.</w:t>
            </w:r>
          </w:p>
        </w:tc>
      </w:tr>
      <w:tr w:rsidR="001B601F" w:rsidRPr="00BB589B" w:rsidTr="00AF4638">
        <w:trPr>
          <w:trHeight w:val="828"/>
        </w:trPr>
        <w:tc>
          <w:tcPr>
            <w:tcW w:w="647" w:type="dxa"/>
            <w:noWrap/>
            <w:vAlign w:val="center"/>
          </w:tcPr>
          <w:p w:rsidR="001B601F" w:rsidRPr="00BB589B" w:rsidRDefault="001B601F" w:rsidP="00B1560C">
            <w:pPr>
              <w:ind w:firstLine="0"/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lastRenderedPageBreak/>
              <w:t>1</w:t>
            </w:r>
            <w:r w:rsidR="00B1560C" w:rsidRPr="00BB589B">
              <w:rPr>
                <w:sz w:val="22"/>
                <w:szCs w:val="22"/>
              </w:rPr>
              <w:t>1</w:t>
            </w:r>
            <w:r w:rsidRPr="00BB589B">
              <w:rPr>
                <w:sz w:val="22"/>
                <w:szCs w:val="22"/>
              </w:rPr>
              <w:t>.</w:t>
            </w:r>
          </w:p>
        </w:tc>
        <w:tc>
          <w:tcPr>
            <w:tcW w:w="3464" w:type="dxa"/>
            <w:noWrap/>
            <w:vAlign w:val="center"/>
          </w:tcPr>
          <w:p w:rsidR="001B601F" w:rsidRPr="00BB589B" w:rsidRDefault="001B601F" w:rsidP="008C5996">
            <w:pPr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Назначение и основные показатели объекта, пропускная способность</w:t>
            </w:r>
          </w:p>
        </w:tc>
        <w:tc>
          <w:tcPr>
            <w:tcW w:w="6237" w:type="dxa"/>
            <w:noWrap/>
            <w:vAlign w:val="center"/>
          </w:tcPr>
          <w:p w:rsidR="001B601F" w:rsidRPr="0008286F" w:rsidRDefault="001B601F" w:rsidP="00025C43">
            <w:pPr>
              <w:tabs>
                <w:tab w:val="left" w:pos="540"/>
              </w:tabs>
              <w:ind w:firstLine="0"/>
              <w:rPr>
                <w:sz w:val="22"/>
                <w:szCs w:val="22"/>
              </w:rPr>
            </w:pPr>
            <w:r w:rsidRPr="0008286F">
              <w:rPr>
                <w:sz w:val="22"/>
                <w:szCs w:val="22"/>
              </w:rPr>
              <w:t xml:space="preserve">Создание возможности </w:t>
            </w:r>
            <w:r w:rsidR="009B1CAF" w:rsidRPr="0008286F">
              <w:rPr>
                <w:sz w:val="22"/>
                <w:szCs w:val="22"/>
              </w:rPr>
              <w:t>подключения</w:t>
            </w:r>
            <w:r w:rsidRPr="0008286F">
              <w:rPr>
                <w:sz w:val="22"/>
                <w:szCs w:val="22"/>
              </w:rPr>
              <w:t xml:space="preserve"> объект</w:t>
            </w:r>
            <w:r w:rsidR="004B727F" w:rsidRPr="0008286F">
              <w:rPr>
                <w:sz w:val="22"/>
                <w:szCs w:val="22"/>
              </w:rPr>
              <w:t>а капитального строительства к системе</w:t>
            </w:r>
            <w:r w:rsidRPr="0008286F">
              <w:rPr>
                <w:sz w:val="22"/>
                <w:szCs w:val="22"/>
              </w:rPr>
              <w:t xml:space="preserve"> теплоснабжения.</w:t>
            </w:r>
          </w:p>
          <w:p w:rsidR="00E939D6" w:rsidRPr="0008286F" w:rsidRDefault="00BA1A7F" w:rsidP="00794CBC">
            <w:pPr>
              <w:tabs>
                <w:tab w:val="left" w:pos="540"/>
              </w:tabs>
              <w:ind w:firstLine="0"/>
              <w:rPr>
                <w:sz w:val="22"/>
                <w:szCs w:val="22"/>
              </w:rPr>
            </w:pPr>
            <w:r w:rsidRPr="0008286F">
              <w:rPr>
                <w:sz w:val="22"/>
                <w:szCs w:val="22"/>
              </w:rPr>
              <w:t>Выполн</w:t>
            </w:r>
            <w:r w:rsidR="00B1560C" w:rsidRPr="0008286F">
              <w:rPr>
                <w:sz w:val="22"/>
                <w:szCs w:val="22"/>
              </w:rPr>
              <w:t>ение</w:t>
            </w:r>
            <w:r w:rsidRPr="0008286F">
              <w:rPr>
                <w:sz w:val="22"/>
                <w:szCs w:val="22"/>
              </w:rPr>
              <w:t xml:space="preserve"> </w:t>
            </w:r>
            <w:r w:rsidR="0008286F">
              <w:rPr>
                <w:sz w:val="22"/>
                <w:szCs w:val="22"/>
              </w:rPr>
              <w:t>проектирования</w:t>
            </w:r>
            <w:r w:rsidR="00E939D6" w:rsidRPr="0008286F">
              <w:rPr>
                <w:sz w:val="22"/>
                <w:szCs w:val="22"/>
              </w:rPr>
              <w:t>:</w:t>
            </w:r>
          </w:p>
          <w:p w:rsidR="00E939D6" w:rsidRPr="0008286F" w:rsidRDefault="00E939D6" w:rsidP="00E939D6">
            <w:pPr>
              <w:tabs>
                <w:tab w:val="left" w:pos="540"/>
              </w:tabs>
              <w:ind w:firstLine="0"/>
              <w:rPr>
                <w:sz w:val="22"/>
                <w:szCs w:val="22"/>
              </w:rPr>
            </w:pPr>
            <w:r w:rsidRPr="0008286F">
              <w:rPr>
                <w:sz w:val="22"/>
                <w:szCs w:val="22"/>
              </w:rPr>
              <w:t xml:space="preserve">- </w:t>
            </w:r>
            <w:r w:rsidR="005D3BA4" w:rsidRPr="0008286F">
              <w:rPr>
                <w:sz w:val="22"/>
                <w:szCs w:val="22"/>
              </w:rPr>
              <w:t xml:space="preserve">участка тепловых сетей  </w:t>
            </w:r>
            <w:r w:rsidR="00794CBC" w:rsidRPr="0008286F">
              <w:rPr>
                <w:sz w:val="22"/>
                <w:szCs w:val="22"/>
              </w:rPr>
              <w:t xml:space="preserve">от </w:t>
            </w:r>
            <w:r w:rsidR="00671B82" w:rsidRPr="0008286F">
              <w:rPr>
                <w:sz w:val="22"/>
                <w:szCs w:val="22"/>
              </w:rPr>
              <w:t>ТК-Ю-8`</w:t>
            </w:r>
            <w:proofErr w:type="gramStart"/>
            <w:r w:rsidR="00671B82" w:rsidRPr="0008286F">
              <w:rPr>
                <w:sz w:val="22"/>
                <w:szCs w:val="22"/>
              </w:rPr>
              <w:t>П</w:t>
            </w:r>
            <w:proofErr w:type="gramEnd"/>
            <w:r w:rsidR="00671B82" w:rsidRPr="0008286F">
              <w:rPr>
                <w:sz w:val="22"/>
                <w:szCs w:val="22"/>
              </w:rPr>
              <w:t xml:space="preserve"> </w:t>
            </w:r>
            <w:r w:rsidR="00794CBC" w:rsidRPr="0008286F">
              <w:rPr>
                <w:sz w:val="22"/>
                <w:szCs w:val="22"/>
              </w:rPr>
              <w:t xml:space="preserve">до </w:t>
            </w:r>
            <w:r w:rsidR="0008286F">
              <w:rPr>
                <w:sz w:val="22"/>
                <w:szCs w:val="22"/>
              </w:rPr>
              <w:t xml:space="preserve">проектируемой </w:t>
            </w:r>
            <w:r w:rsidRPr="0008286F">
              <w:rPr>
                <w:sz w:val="22"/>
                <w:szCs w:val="22"/>
              </w:rPr>
              <w:t>тепловой камеры</w:t>
            </w:r>
            <w:r w:rsidR="005C0023" w:rsidRPr="0008286F">
              <w:rPr>
                <w:sz w:val="22"/>
                <w:szCs w:val="22"/>
              </w:rPr>
              <w:t xml:space="preserve"> (условный номер 1)</w:t>
            </w:r>
            <w:r w:rsidR="003437E1" w:rsidRPr="0008286F">
              <w:rPr>
                <w:sz w:val="22"/>
                <w:szCs w:val="22"/>
              </w:rPr>
              <w:t xml:space="preserve"> на границе земельного участка с кадастровым номером 21:01:030406:2559</w:t>
            </w:r>
            <w:r w:rsidR="00671B82" w:rsidRPr="0008286F">
              <w:rPr>
                <w:sz w:val="22"/>
                <w:szCs w:val="22"/>
              </w:rPr>
              <w:t xml:space="preserve"> </w:t>
            </w:r>
            <w:r w:rsidR="00D07F20" w:rsidRPr="0008286F">
              <w:rPr>
                <w:sz w:val="22"/>
                <w:szCs w:val="22"/>
              </w:rPr>
              <w:t>2</w:t>
            </w:r>
            <w:r w:rsidR="00794CBC" w:rsidRPr="0008286F">
              <w:rPr>
                <w:sz w:val="22"/>
                <w:szCs w:val="22"/>
              </w:rPr>
              <w:t>Ду</w:t>
            </w:r>
            <w:r w:rsidR="008D4143" w:rsidRPr="0008286F">
              <w:rPr>
                <w:sz w:val="22"/>
                <w:szCs w:val="22"/>
              </w:rPr>
              <w:t>20</w:t>
            </w:r>
            <w:r w:rsidR="00671B82" w:rsidRPr="0008286F">
              <w:rPr>
                <w:sz w:val="22"/>
                <w:szCs w:val="22"/>
              </w:rPr>
              <w:t>0</w:t>
            </w:r>
            <w:r w:rsidR="00794CBC" w:rsidRPr="0008286F">
              <w:rPr>
                <w:sz w:val="22"/>
                <w:szCs w:val="22"/>
              </w:rPr>
              <w:t xml:space="preserve"> мм с ориентировочной длиной </w:t>
            </w:r>
            <w:r w:rsidR="00D64896" w:rsidRPr="0008286F">
              <w:rPr>
                <w:sz w:val="22"/>
                <w:szCs w:val="22"/>
              </w:rPr>
              <w:t>170</w:t>
            </w:r>
            <w:r w:rsidR="00671B82" w:rsidRPr="0008286F">
              <w:rPr>
                <w:sz w:val="22"/>
                <w:szCs w:val="22"/>
              </w:rPr>
              <w:t xml:space="preserve"> </w:t>
            </w:r>
            <w:proofErr w:type="spellStart"/>
            <w:r w:rsidR="00671B82" w:rsidRPr="0008286F">
              <w:rPr>
                <w:sz w:val="22"/>
                <w:szCs w:val="22"/>
              </w:rPr>
              <w:t>п.м</w:t>
            </w:r>
            <w:proofErr w:type="spellEnd"/>
            <w:r w:rsidR="00671B82" w:rsidRPr="0008286F">
              <w:rPr>
                <w:sz w:val="22"/>
                <w:szCs w:val="22"/>
              </w:rPr>
              <w:t>. трассы</w:t>
            </w:r>
            <w:r w:rsidR="00353C68" w:rsidRPr="0008286F">
              <w:rPr>
                <w:sz w:val="22"/>
                <w:szCs w:val="22"/>
              </w:rPr>
              <w:t xml:space="preserve"> (подземная канальная прокладка)</w:t>
            </w:r>
            <w:r w:rsidR="006C6391" w:rsidRPr="0008286F">
              <w:rPr>
                <w:sz w:val="22"/>
                <w:szCs w:val="22"/>
              </w:rPr>
              <w:t>;</w:t>
            </w:r>
          </w:p>
          <w:p w:rsidR="005C0023" w:rsidRPr="0008286F" w:rsidRDefault="005C0023" w:rsidP="00E939D6">
            <w:pPr>
              <w:tabs>
                <w:tab w:val="left" w:pos="540"/>
              </w:tabs>
              <w:ind w:firstLine="0"/>
              <w:rPr>
                <w:sz w:val="22"/>
                <w:szCs w:val="22"/>
              </w:rPr>
            </w:pPr>
            <w:r w:rsidRPr="0008286F">
              <w:rPr>
                <w:sz w:val="22"/>
                <w:szCs w:val="22"/>
              </w:rPr>
              <w:t xml:space="preserve">- </w:t>
            </w:r>
            <w:r w:rsidR="005D3BA4" w:rsidRPr="0008286F">
              <w:rPr>
                <w:sz w:val="22"/>
                <w:szCs w:val="22"/>
              </w:rPr>
              <w:t xml:space="preserve">участка тепловых сетей </w:t>
            </w:r>
            <w:r w:rsidRPr="0008286F">
              <w:rPr>
                <w:sz w:val="22"/>
                <w:szCs w:val="22"/>
              </w:rPr>
              <w:t xml:space="preserve">от проектируемой тепловой камеры (условный номер 1)  </w:t>
            </w:r>
            <w:r w:rsidR="003437E1" w:rsidRPr="0008286F">
              <w:rPr>
                <w:sz w:val="22"/>
                <w:szCs w:val="22"/>
              </w:rPr>
              <w:t xml:space="preserve">до границы земельного участка с кадастровым номером 21:01:030406:2759 2Ду80 </w:t>
            </w:r>
            <w:r w:rsidR="008B2312" w:rsidRPr="0008286F">
              <w:rPr>
                <w:sz w:val="22"/>
                <w:szCs w:val="22"/>
              </w:rPr>
              <w:t xml:space="preserve">с </w:t>
            </w:r>
            <w:r w:rsidR="00D64896" w:rsidRPr="0008286F">
              <w:rPr>
                <w:sz w:val="22"/>
                <w:szCs w:val="22"/>
              </w:rPr>
              <w:t>ориентировочной протяженностью 215</w:t>
            </w:r>
            <w:r w:rsidR="008B2312" w:rsidRPr="0008286F">
              <w:rPr>
                <w:sz w:val="22"/>
                <w:szCs w:val="22"/>
              </w:rPr>
              <w:t>м</w:t>
            </w:r>
            <w:r w:rsidR="00353C68" w:rsidRPr="0008286F">
              <w:rPr>
                <w:sz w:val="22"/>
                <w:szCs w:val="22"/>
              </w:rPr>
              <w:t xml:space="preserve"> (подземная канальная прокладка)</w:t>
            </w:r>
            <w:r w:rsidR="00D64896" w:rsidRPr="0008286F">
              <w:rPr>
                <w:sz w:val="22"/>
                <w:szCs w:val="22"/>
              </w:rPr>
              <w:t>;</w:t>
            </w:r>
          </w:p>
          <w:p w:rsidR="003437E1" w:rsidRPr="0008286F" w:rsidRDefault="003437E1" w:rsidP="003437E1">
            <w:pPr>
              <w:tabs>
                <w:tab w:val="left" w:pos="540"/>
              </w:tabs>
              <w:ind w:firstLine="0"/>
              <w:rPr>
                <w:sz w:val="22"/>
                <w:szCs w:val="22"/>
              </w:rPr>
            </w:pPr>
            <w:r w:rsidRPr="0008286F">
              <w:rPr>
                <w:sz w:val="22"/>
                <w:szCs w:val="22"/>
              </w:rPr>
              <w:t>- тепловой камеры (условный номер 1) на границе земельного участка с кадастровым но</w:t>
            </w:r>
            <w:bookmarkStart w:id="0" w:name="_GoBack"/>
            <w:bookmarkEnd w:id="0"/>
            <w:r w:rsidRPr="0008286F">
              <w:rPr>
                <w:sz w:val="22"/>
                <w:szCs w:val="22"/>
              </w:rPr>
              <w:t>мером 21:01:030406:2559</w:t>
            </w:r>
            <w:r w:rsidR="0008286F">
              <w:rPr>
                <w:sz w:val="22"/>
                <w:szCs w:val="22"/>
              </w:rPr>
              <w:t>.</w:t>
            </w:r>
          </w:p>
          <w:p w:rsidR="00BA1A7F" w:rsidRPr="00E939D6" w:rsidRDefault="006E26E9" w:rsidP="00E939D6">
            <w:pPr>
              <w:tabs>
                <w:tab w:val="left" w:pos="540"/>
              </w:tabs>
              <w:ind w:firstLine="0"/>
              <w:rPr>
                <w:sz w:val="22"/>
                <w:szCs w:val="22"/>
              </w:rPr>
            </w:pPr>
            <w:r w:rsidRPr="0008286F">
              <w:rPr>
                <w:sz w:val="22"/>
                <w:szCs w:val="22"/>
              </w:rPr>
              <w:t>Окончательную протяженность, диаметры трубопроводов определить в соответствии с проектным решением</w:t>
            </w:r>
            <w:r w:rsidRPr="008D4143">
              <w:rPr>
                <w:sz w:val="22"/>
                <w:szCs w:val="22"/>
              </w:rPr>
              <w:t>.</w:t>
            </w:r>
          </w:p>
        </w:tc>
      </w:tr>
      <w:tr w:rsidR="001B601F" w:rsidRPr="00BB589B" w:rsidTr="00AF4638">
        <w:trPr>
          <w:trHeight w:val="20"/>
        </w:trPr>
        <w:tc>
          <w:tcPr>
            <w:tcW w:w="647" w:type="dxa"/>
            <w:noWrap/>
            <w:vAlign w:val="center"/>
          </w:tcPr>
          <w:p w:rsidR="001B601F" w:rsidRPr="00BB589B" w:rsidRDefault="001B601F" w:rsidP="00B1560C">
            <w:pPr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11</w:t>
            </w:r>
            <w:r w:rsidR="00B1560C" w:rsidRPr="00BB589B">
              <w:rPr>
                <w:sz w:val="22"/>
                <w:szCs w:val="22"/>
              </w:rPr>
              <w:t>2</w:t>
            </w:r>
            <w:r w:rsidRPr="00BB589B">
              <w:rPr>
                <w:sz w:val="22"/>
                <w:szCs w:val="22"/>
              </w:rPr>
              <w:t>.</w:t>
            </w:r>
          </w:p>
        </w:tc>
        <w:tc>
          <w:tcPr>
            <w:tcW w:w="3464" w:type="dxa"/>
            <w:noWrap/>
            <w:vAlign w:val="center"/>
          </w:tcPr>
          <w:p w:rsidR="001B601F" w:rsidRPr="00BB589B" w:rsidRDefault="001B601F" w:rsidP="008C5996">
            <w:pPr>
              <w:ind w:firstLine="0"/>
              <w:jc w:val="left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Основные требования к архитектурно-</w:t>
            </w:r>
            <w:proofErr w:type="gramStart"/>
            <w:r w:rsidRPr="00BB589B">
              <w:rPr>
                <w:sz w:val="22"/>
                <w:szCs w:val="22"/>
              </w:rPr>
              <w:t>планировочному решению</w:t>
            </w:r>
            <w:proofErr w:type="gramEnd"/>
            <w:r w:rsidRPr="00BB589B">
              <w:rPr>
                <w:sz w:val="22"/>
                <w:szCs w:val="22"/>
              </w:rPr>
              <w:t xml:space="preserve"> сооружений</w:t>
            </w:r>
          </w:p>
        </w:tc>
        <w:tc>
          <w:tcPr>
            <w:tcW w:w="6237" w:type="dxa"/>
            <w:noWrap/>
            <w:vAlign w:val="center"/>
          </w:tcPr>
          <w:p w:rsidR="001B601F" w:rsidRPr="00BB589B" w:rsidRDefault="001B601F" w:rsidP="00025C43">
            <w:pPr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Не требуется</w:t>
            </w:r>
          </w:p>
        </w:tc>
      </w:tr>
      <w:tr w:rsidR="001B601F" w:rsidRPr="00BB589B" w:rsidTr="00AF4638">
        <w:trPr>
          <w:trHeight w:val="20"/>
        </w:trPr>
        <w:tc>
          <w:tcPr>
            <w:tcW w:w="647" w:type="dxa"/>
            <w:noWrap/>
            <w:vAlign w:val="center"/>
          </w:tcPr>
          <w:p w:rsidR="001B601F" w:rsidRPr="00BB589B" w:rsidRDefault="001B601F" w:rsidP="00B1560C">
            <w:pPr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11</w:t>
            </w:r>
            <w:r w:rsidR="00B1560C" w:rsidRPr="00BB589B">
              <w:rPr>
                <w:sz w:val="22"/>
                <w:szCs w:val="22"/>
              </w:rPr>
              <w:t>3</w:t>
            </w:r>
            <w:r w:rsidRPr="00BB589B">
              <w:rPr>
                <w:sz w:val="22"/>
                <w:szCs w:val="22"/>
              </w:rPr>
              <w:t>.</w:t>
            </w:r>
          </w:p>
        </w:tc>
        <w:tc>
          <w:tcPr>
            <w:tcW w:w="3464" w:type="dxa"/>
            <w:noWrap/>
            <w:vAlign w:val="center"/>
          </w:tcPr>
          <w:p w:rsidR="001B601F" w:rsidRPr="00BB589B" w:rsidRDefault="001B601F" w:rsidP="008C5996">
            <w:pPr>
              <w:ind w:firstLine="0"/>
              <w:jc w:val="left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 xml:space="preserve">Основные требования к конструктивным решениям и материалу несущих и ограждающих конструкций (фундаменты, стены, каркас, перекрытия др.) </w:t>
            </w:r>
          </w:p>
        </w:tc>
        <w:tc>
          <w:tcPr>
            <w:tcW w:w="6237" w:type="dxa"/>
            <w:noWrap/>
            <w:vAlign w:val="center"/>
          </w:tcPr>
          <w:p w:rsidR="001B601F" w:rsidRPr="00BB589B" w:rsidRDefault="001B601F" w:rsidP="00025C43">
            <w:pPr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Согласно действующей НТД.</w:t>
            </w:r>
          </w:p>
        </w:tc>
      </w:tr>
      <w:tr w:rsidR="001B601F" w:rsidRPr="00BB589B" w:rsidTr="00AF4638">
        <w:trPr>
          <w:trHeight w:val="20"/>
        </w:trPr>
        <w:tc>
          <w:tcPr>
            <w:tcW w:w="647" w:type="dxa"/>
            <w:noWrap/>
            <w:vAlign w:val="center"/>
          </w:tcPr>
          <w:p w:rsidR="001B601F" w:rsidRPr="00BB589B" w:rsidRDefault="001B601F" w:rsidP="00B1560C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1</w:t>
            </w:r>
            <w:r w:rsidR="00B1560C" w:rsidRPr="00BB589B">
              <w:rPr>
                <w:sz w:val="22"/>
                <w:szCs w:val="22"/>
              </w:rPr>
              <w:t>4</w:t>
            </w:r>
            <w:r w:rsidRPr="00BB589B">
              <w:rPr>
                <w:sz w:val="22"/>
                <w:szCs w:val="22"/>
              </w:rPr>
              <w:t>.</w:t>
            </w:r>
          </w:p>
        </w:tc>
        <w:tc>
          <w:tcPr>
            <w:tcW w:w="3464" w:type="dxa"/>
            <w:noWrap/>
            <w:vAlign w:val="center"/>
          </w:tcPr>
          <w:p w:rsidR="001B601F" w:rsidRPr="00BB589B" w:rsidRDefault="001B601F" w:rsidP="008C5996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Основные требования к инженерно-технологическому оборудованию, конструктивным решениям и материалам</w:t>
            </w:r>
          </w:p>
        </w:tc>
        <w:tc>
          <w:tcPr>
            <w:tcW w:w="6237" w:type="dxa"/>
            <w:noWrap/>
            <w:vAlign w:val="center"/>
          </w:tcPr>
          <w:p w:rsidR="001B601F" w:rsidRPr="00BB589B" w:rsidRDefault="001B601F" w:rsidP="00025C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spacing w:val="1"/>
                <w:sz w:val="22"/>
                <w:szCs w:val="22"/>
              </w:rPr>
            </w:pPr>
            <w:r w:rsidRPr="00BB589B">
              <w:rPr>
                <w:spacing w:val="1"/>
                <w:sz w:val="22"/>
                <w:szCs w:val="22"/>
              </w:rPr>
              <w:t>1.</w:t>
            </w:r>
            <w:r w:rsidR="00FE4874" w:rsidRPr="00BB589B">
              <w:rPr>
                <w:spacing w:val="1"/>
                <w:sz w:val="22"/>
                <w:szCs w:val="22"/>
              </w:rPr>
              <w:t xml:space="preserve"> </w:t>
            </w:r>
            <w:r w:rsidRPr="00BB589B">
              <w:rPr>
                <w:spacing w:val="1"/>
                <w:sz w:val="22"/>
                <w:szCs w:val="22"/>
              </w:rPr>
              <w:t>Технические решения должны быть разработаны в соответствии с действующими нормами проектирования Российской Федерации.</w:t>
            </w:r>
          </w:p>
          <w:p w:rsidR="001B601F" w:rsidRPr="00BB589B" w:rsidRDefault="001B601F" w:rsidP="00025C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spacing w:val="1"/>
                <w:sz w:val="22"/>
                <w:szCs w:val="22"/>
              </w:rPr>
            </w:pPr>
            <w:r w:rsidRPr="00BB589B">
              <w:rPr>
                <w:spacing w:val="1"/>
                <w:sz w:val="22"/>
                <w:szCs w:val="22"/>
              </w:rPr>
              <w:t>2. Применение высококачественных материалов и оборудования, современных мировых технологий, соответствующих документам в области стандартизации, пожарным нормам и разрешенные к применению Минздравом Российской Федерации.</w:t>
            </w:r>
          </w:p>
          <w:p w:rsidR="001B601F" w:rsidRPr="00BB589B" w:rsidRDefault="001B601F" w:rsidP="00025C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spacing w:val="1"/>
                <w:sz w:val="22"/>
                <w:szCs w:val="22"/>
              </w:rPr>
            </w:pPr>
            <w:r w:rsidRPr="00BB589B">
              <w:rPr>
                <w:spacing w:val="1"/>
                <w:sz w:val="22"/>
                <w:szCs w:val="22"/>
              </w:rPr>
              <w:t xml:space="preserve">3. </w:t>
            </w:r>
            <w:r w:rsidRPr="00BB589B">
              <w:rPr>
                <w:sz w:val="22"/>
                <w:szCs w:val="22"/>
              </w:rPr>
              <w:t>Соответствие требованиям нормативных актов Российской Федерации, а также соответствие требованиям к энергетической эффективности зданий, строений, сооружений, утвержденным нормативными правовыми актами Министерства регионального развития РФ.</w:t>
            </w:r>
          </w:p>
          <w:p w:rsidR="001B601F" w:rsidRPr="00BB589B" w:rsidRDefault="001B601F" w:rsidP="00025C43">
            <w:pPr>
              <w:tabs>
                <w:tab w:val="left" w:pos="0"/>
                <w:tab w:val="left" w:leader="dot" w:pos="9792"/>
              </w:tabs>
              <w:spacing w:line="235" w:lineRule="auto"/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4. При разработке проектной документации применять технические решения, минимизирующие объемы монтажных работ и используемых материалов.</w:t>
            </w:r>
          </w:p>
          <w:p w:rsidR="001B601F" w:rsidRPr="00BB589B" w:rsidRDefault="001B601F" w:rsidP="00025C43">
            <w:pPr>
              <w:tabs>
                <w:tab w:val="left" w:pos="0"/>
                <w:tab w:val="left" w:leader="dot" w:pos="9792"/>
              </w:tabs>
              <w:spacing w:line="235" w:lineRule="auto"/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5. При обосновании проектных решений обеспечить надежность и безопасность объекта.</w:t>
            </w:r>
          </w:p>
          <w:p w:rsidR="001B601F" w:rsidRPr="00BB589B" w:rsidRDefault="001B601F" w:rsidP="00025C43">
            <w:pPr>
              <w:tabs>
                <w:tab w:val="left" w:pos="0"/>
                <w:tab w:val="left" w:leader="dot" w:pos="9792"/>
              </w:tabs>
              <w:spacing w:line="235" w:lineRule="auto"/>
              <w:ind w:firstLine="0"/>
              <w:rPr>
                <w:color w:val="FF0000"/>
                <w:spacing w:val="1"/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 xml:space="preserve">6. Предусмотреть в проекте применение передовых строительных технологий, внедрение инновационных технических решений, экологически безопасных строительных материалов, реализацию мероприятий, направленных на минимизацию </w:t>
            </w:r>
            <w:proofErr w:type="gramStart"/>
            <w:r w:rsidRPr="00BB589B">
              <w:rPr>
                <w:sz w:val="22"/>
                <w:szCs w:val="22"/>
              </w:rPr>
              <w:t>воздействия</w:t>
            </w:r>
            <w:proofErr w:type="gramEnd"/>
            <w:r w:rsidRPr="00BB589B">
              <w:rPr>
                <w:sz w:val="22"/>
                <w:szCs w:val="22"/>
              </w:rPr>
              <w:t xml:space="preserve"> на окружающую среду и обязательных к внедрению (система «простых мер» разработанная Минприроды РФ).</w:t>
            </w:r>
          </w:p>
          <w:p w:rsidR="001B601F" w:rsidRPr="00BB589B" w:rsidRDefault="001B601F" w:rsidP="00025C43">
            <w:pPr>
              <w:tabs>
                <w:tab w:val="left" w:pos="0"/>
                <w:tab w:val="left" w:leader="dot" w:pos="9792"/>
              </w:tabs>
              <w:spacing w:line="235" w:lineRule="auto"/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7. Гидравлический режим рассчитать с учетом необходимости обеспечения потребителей тепловой энергии в соответствии с действующими нормативными правовыми документами РФ.</w:t>
            </w:r>
          </w:p>
          <w:p w:rsidR="00794CBC" w:rsidRPr="00AC2A16" w:rsidRDefault="001B601F" w:rsidP="00794CBC">
            <w:pPr>
              <w:tabs>
                <w:tab w:val="left" w:pos="0"/>
                <w:tab w:val="left" w:leader="dot" w:pos="9792"/>
              </w:tabs>
              <w:spacing w:line="235" w:lineRule="auto"/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8.</w:t>
            </w:r>
            <w:r w:rsidR="00FE4874" w:rsidRPr="00BB589B">
              <w:rPr>
                <w:sz w:val="22"/>
                <w:szCs w:val="22"/>
              </w:rPr>
              <w:t xml:space="preserve"> </w:t>
            </w:r>
            <w:r w:rsidR="00794CBC" w:rsidRPr="00AC2A16">
              <w:rPr>
                <w:sz w:val="22"/>
                <w:szCs w:val="22"/>
              </w:rPr>
              <w:t xml:space="preserve">Способ прокладки теплотрассы – </w:t>
            </w:r>
            <w:proofErr w:type="gramStart"/>
            <w:r w:rsidR="00794CBC" w:rsidRPr="00AC2A16">
              <w:rPr>
                <w:sz w:val="22"/>
                <w:szCs w:val="22"/>
              </w:rPr>
              <w:t>подземная</w:t>
            </w:r>
            <w:proofErr w:type="gramEnd"/>
            <w:r w:rsidR="00794CBC" w:rsidRPr="00AC2A16">
              <w:rPr>
                <w:sz w:val="22"/>
                <w:szCs w:val="22"/>
              </w:rPr>
              <w:t>. При обосновании допускается надземная прокладка тепловых сетей, кроме территорий детских и лечебных учреждений.</w:t>
            </w:r>
          </w:p>
          <w:p w:rsidR="001B601F" w:rsidRPr="00BB589B" w:rsidRDefault="001B601F" w:rsidP="00025C43">
            <w:pPr>
              <w:tabs>
                <w:tab w:val="left" w:pos="0"/>
                <w:tab w:val="left" w:leader="dot" w:pos="9792"/>
              </w:tabs>
              <w:spacing w:line="235" w:lineRule="auto"/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9. Гидравлический расчет и диаметры труб теплотрассы вып</w:t>
            </w:r>
            <w:r w:rsidR="00437348" w:rsidRPr="00BB589B">
              <w:rPr>
                <w:sz w:val="22"/>
                <w:szCs w:val="22"/>
              </w:rPr>
              <w:t>олнить из расчета существующих и подключенных</w:t>
            </w:r>
            <w:r w:rsidRPr="00BB589B">
              <w:rPr>
                <w:sz w:val="22"/>
                <w:szCs w:val="22"/>
              </w:rPr>
              <w:t xml:space="preserve"> нагрузок.</w:t>
            </w:r>
          </w:p>
          <w:p w:rsidR="003640E9" w:rsidRDefault="001B601F" w:rsidP="00794CBC">
            <w:pPr>
              <w:tabs>
                <w:tab w:val="left" w:pos="0"/>
                <w:tab w:val="left" w:leader="dot" w:pos="9792"/>
              </w:tabs>
              <w:spacing w:line="235" w:lineRule="auto"/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 xml:space="preserve">10. </w:t>
            </w:r>
            <w:r w:rsidR="00794CBC" w:rsidRPr="000A3F7E">
              <w:rPr>
                <w:sz w:val="22"/>
                <w:szCs w:val="22"/>
              </w:rPr>
              <w:t xml:space="preserve">Подземную теплотрассу </w:t>
            </w:r>
            <w:r w:rsidR="00E939D6">
              <w:rPr>
                <w:sz w:val="22"/>
                <w:szCs w:val="22"/>
              </w:rPr>
              <w:t>предусмотреть</w:t>
            </w:r>
            <w:r w:rsidR="00794CBC" w:rsidRPr="000A3F7E">
              <w:rPr>
                <w:sz w:val="22"/>
                <w:szCs w:val="22"/>
              </w:rPr>
              <w:t xml:space="preserve"> из стальных </w:t>
            </w:r>
            <w:r w:rsidR="00794CBC" w:rsidRPr="000A3F7E">
              <w:rPr>
                <w:sz w:val="22"/>
                <w:szCs w:val="22"/>
              </w:rPr>
              <w:lastRenderedPageBreak/>
              <w:t>электросварных труб по ГОСТ 10704-91 из стали марки ст.20, изготовленных по группе</w:t>
            </w:r>
            <w:proofErr w:type="gramStart"/>
            <w:r w:rsidR="00794CBC" w:rsidRPr="000A3F7E">
              <w:rPr>
                <w:sz w:val="22"/>
                <w:szCs w:val="22"/>
              </w:rPr>
              <w:t xml:space="preserve"> В</w:t>
            </w:r>
            <w:proofErr w:type="gramEnd"/>
            <w:r w:rsidR="00794CBC" w:rsidRPr="000A3F7E">
              <w:rPr>
                <w:sz w:val="22"/>
                <w:szCs w:val="22"/>
              </w:rPr>
              <w:t xml:space="preserve"> ГОСТ 10705-80, ГОСТ 1050 в изоляции ППУ в полиэтиленовой оболочке </w:t>
            </w:r>
            <w:r w:rsidR="005E0AFB">
              <w:rPr>
                <w:sz w:val="22"/>
                <w:szCs w:val="22"/>
              </w:rPr>
              <w:t xml:space="preserve">минимальной толщиной 2,5 мм </w:t>
            </w:r>
            <w:r w:rsidR="005B2D1C">
              <w:rPr>
                <w:sz w:val="22"/>
                <w:szCs w:val="22"/>
              </w:rPr>
              <w:t xml:space="preserve">(предельное отклонение +0,5) (при среднем наружном диаметре трубы 57 мм) </w:t>
            </w:r>
            <w:r w:rsidR="00794CBC" w:rsidRPr="000A3F7E">
              <w:rPr>
                <w:sz w:val="22"/>
                <w:szCs w:val="22"/>
              </w:rPr>
              <w:t xml:space="preserve">с оперативным дистанционным контролем в двухтрубном исчислении в железобетонных непроходных каналах, которые должны соответствовать требованиям ГОСТ 30732-2006 «Трубы и фасонные изделия с тепловой изоляцией из </w:t>
            </w:r>
            <w:proofErr w:type="spellStart"/>
            <w:r w:rsidR="00794CBC" w:rsidRPr="000A3F7E">
              <w:rPr>
                <w:sz w:val="22"/>
                <w:szCs w:val="22"/>
              </w:rPr>
              <w:t>пенополиуретана</w:t>
            </w:r>
            <w:proofErr w:type="spellEnd"/>
            <w:r w:rsidR="00794CBC" w:rsidRPr="000A3F7E">
              <w:rPr>
                <w:sz w:val="22"/>
                <w:szCs w:val="22"/>
              </w:rPr>
              <w:t xml:space="preserve"> с защитной оболочкой» производств</w:t>
            </w:r>
            <w:proofErr w:type="gramStart"/>
            <w:r w:rsidR="00794CBC" w:rsidRPr="000A3F7E">
              <w:rPr>
                <w:sz w:val="22"/>
                <w:szCs w:val="22"/>
              </w:rPr>
              <w:t>а ООО</w:t>
            </w:r>
            <w:proofErr w:type="gramEnd"/>
            <w:r w:rsidR="00794CBC" w:rsidRPr="000A3F7E">
              <w:rPr>
                <w:sz w:val="22"/>
                <w:szCs w:val="22"/>
              </w:rPr>
              <w:t xml:space="preserve"> «Чебоксарский трубный завод».</w:t>
            </w:r>
            <w:r w:rsidR="005B2D1C">
              <w:rPr>
                <w:sz w:val="22"/>
                <w:szCs w:val="22"/>
              </w:rPr>
              <w:t xml:space="preserve"> Оболочки труб: бесшовные, выдавленные из полиэтилена марки ПЭ-100 плотностью не менее 945 кг/м3 по ГОСТ 18599-2001, ГОСТ 16338-85 (черного цвета), стойкие к воздействию ультрафиолетовых лучей и всех химических веществ, содержащихся в грунте. Свойства полиэтилена должны соответствовать </w:t>
            </w:r>
            <w:r w:rsidR="00324507">
              <w:rPr>
                <w:sz w:val="22"/>
                <w:szCs w:val="22"/>
              </w:rPr>
              <w:t>ГОСТ-30732-2006, при этом, в случае несоответствия между стандартами будут приниматься во внимание более жесткие показатели качества материала.</w:t>
            </w:r>
            <w:r w:rsidR="00A27E19">
              <w:rPr>
                <w:sz w:val="22"/>
                <w:szCs w:val="22"/>
              </w:rPr>
              <w:t xml:space="preserve"> Неподвижные опоры предусмотреть</w:t>
            </w:r>
            <w:r w:rsidR="00580396">
              <w:rPr>
                <w:sz w:val="22"/>
                <w:szCs w:val="22"/>
              </w:rPr>
              <w:t xml:space="preserve"> из </w:t>
            </w:r>
            <w:r w:rsidR="00A27E19">
              <w:rPr>
                <w:sz w:val="22"/>
                <w:szCs w:val="22"/>
              </w:rPr>
              <w:t>фасонны</w:t>
            </w:r>
            <w:r w:rsidR="00580396">
              <w:rPr>
                <w:sz w:val="22"/>
                <w:szCs w:val="22"/>
              </w:rPr>
              <w:t>х</w:t>
            </w:r>
            <w:r w:rsidR="00A27E19">
              <w:rPr>
                <w:sz w:val="22"/>
                <w:szCs w:val="22"/>
              </w:rPr>
              <w:t xml:space="preserve"> издели</w:t>
            </w:r>
            <w:r w:rsidR="00580396">
              <w:rPr>
                <w:sz w:val="22"/>
                <w:szCs w:val="22"/>
              </w:rPr>
              <w:t>й</w:t>
            </w:r>
            <w:r w:rsidR="00A27E19">
              <w:rPr>
                <w:sz w:val="22"/>
                <w:szCs w:val="22"/>
              </w:rPr>
              <w:t xml:space="preserve"> </w:t>
            </w:r>
            <w:r w:rsidR="00DB7A9D">
              <w:rPr>
                <w:sz w:val="22"/>
                <w:szCs w:val="22"/>
              </w:rPr>
              <w:t>заводского изготовления</w:t>
            </w:r>
            <w:r w:rsidR="00A27E19">
              <w:rPr>
                <w:sz w:val="22"/>
                <w:szCs w:val="22"/>
              </w:rPr>
              <w:t xml:space="preserve">. </w:t>
            </w:r>
          </w:p>
          <w:p w:rsidR="000A4ADD" w:rsidRDefault="000A4ADD" w:rsidP="00794CBC">
            <w:pPr>
              <w:tabs>
                <w:tab w:val="left" w:pos="0"/>
                <w:tab w:val="left" w:leader="dot" w:pos="9792"/>
              </w:tabs>
              <w:spacing w:line="235" w:lineRule="auto"/>
              <w:ind w:firstLine="0"/>
              <w:rPr>
                <w:sz w:val="22"/>
                <w:szCs w:val="22"/>
              </w:rPr>
            </w:pPr>
            <w:r w:rsidRPr="008D4143">
              <w:rPr>
                <w:sz w:val="22"/>
                <w:szCs w:val="22"/>
              </w:rPr>
              <w:t>При проектировании тепловых камер предусмотреть на каждый отключаемый участок запорную арматуру, точки дренажа, закладные конструкции для контрольно-измерительных приборов, а также устройство сбросных колодцев.</w:t>
            </w:r>
          </w:p>
          <w:p w:rsidR="001B601F" w:rsidRPr="00BB589B" w:rsidRDefault="00114303" w:rsidP="00025C43">
            <w:pPr>
              <w:tabs>
                <w:tab w:val="left" w:pos="0"/>
                <w:tab w:val="left" w:leader="dot" w:pos="9792"/>
              </w:tabs>
              <w:spacing w:line="235" w:lineRule="auto"/>
              <w:ind w:firstLine="0"/>
              <w:rPr>
                <w:spacing w:val="1"/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11</w:t>
            </w:r>
            <w:r w:rsidR="00317C1B" w:rsidRPr="00BB589B">
              <w:rPr>
                <w:sz w:val="22"/>
                <w:szCs w:val="22"/>
              </w:rPr>
              <w:t xml:space="preserve">. </w:t>
            </w:r>
            <w:r w:rsidR="00E85076" w:rsidRPr="0098069C">
              <w:rPr>
                <w:color w:val="000000"/>
                <w:spacing w:val="1"/>
                <w:sz w:val="22"/>
                <w:szCs w:val="22"/>
              </w:rPr>
              <w:t xml:space="preserve">Предусмотреть защитную гидроизоляцию непроходных каналов. </w:t>
            </w:r>
            <w:r w:rsidR="00E85076" w:rsidRPr="0096481F">
              <w:rPr>
                <w:spacing w:val="1"/>
                <w:sz w:val="22"/>
                <w:szCs w:val="22"/>
              </w:rPr>
              <w:t>В качестве запорной арматуры предусмотреть шаровые краны</w:t>
            </w:r>
            <w:r w:rsidR="006B27B5">
              <w:rPr>
                <w:spacing w:val="1"/>
                <w:sz w:val="22"/>
                <w:szCs w:val="22"/>
              </w:rPr>
              <w:t xml:space="preserve">, </w:t>
            </w:r>
            <w:r w:rsidR="006B27B5" w:rsidRPr="0096481F">
              <w:rPr>
                <w:spacing w:val="1"/>
                <w:sz w:val="22"/>
                <w:szCs w:val="22"/>
              </w:rPr>
              <w:t>управление-редуктор с расчетным сроком службы не м</w:t>
            </w:r>
            <w:r w:rsidR="006B27B5">
              <w:rPr>
                <w:spacing w:val="1"/>
                <w:sz w:val="22"/>
                <w:szCs w:val="22"/>
              </w:rPr>
              <w:t>енее 15 тысяч циклов открытия-</w:t>
            </w:r>
            <w:r w:rsidR="006B27B5" w:rsidRPr="0096481F">
              <w:rPr>
                <w:spacing w:val="1"/>
                <w:sz w:val="22"/>
                <w:szCs w:val="22"/>
              </w:rPr>
              <w:t>закрытия</w:t>
            </w:r>
            <w:r w:rsidR="00E85076" w:rsidRPr="0096481F">
              <w:rPr>
                <w:spacing w:val="1"/>
                <w:sz w:val="22"/>
                <w:szCs w:val="22"/>
              </w:rPr>
              <w:t>.</w:t>
            </w:r>
          </w:p>
          <w:p w:rsidR="00E85076" w:rsidRPr="0098069C" w:rsidRDefault="001B601F" w:rsidP="00E85076">
            <w:pPr>
              <w:tabs>
                <w:tab w:val="left" w:pos="0"/>
                <w:tab w:val="left" w:leader="dot" w:pos="9792"/>
              </w:tabs>
              <w:spacing w:line="235" w:lineRule="auto"/>
              <w:ind w:firstLine="0"/>
              <w:rPr>
                <w:color w:val="000000"/>
                <w:spacing w:val="1"/>
                <w:sz w:val="22"/>
                <w:szCs w:val="22"/>
              </w:rPr>
            </w:pPr>
            <w:r w:rsidRPr="00BB589B">
              <w:rPr>
                <w:color w:val="000000"/>
                <w:spacing w:val="1"/>
                <w:sz w:val="22"/>
                <w:szCs w:val="22"/>
              </w:rPr>
              <w:t xml:space="preserve">12. </w:t>
            </w:r>
            <w:r w:rsidR="00E85076" w:rsidRPr="0098069C">
              <w:rPr>
                <w:color w:val="000000"/>
                <w:spacing w:val="1"/>
                <w:sz w:val="22"/>
                <w:szCs w:val="22"/>
              </w:rPr>
              <w:t>В проекте предусмотреть:</w:t>
            </w:r>
          </w:p>
          <w:p w:rsidR="00E85076" w:rsidRPr="00AE6ABC" w:rsidRDefault="00E85076" w:rsidP="00E85076">
            <w:pPr>
              <w:tabs>
                <w:tab w:val="left" w:pos="0"/>
                <w:tab w:val="left" w:leader="dot" w:pos="9792"/>
              </w:tabs>
              <w:spacing w:line="235" w:lineRule="auto"/>
              <w:ind w:firstLine="0"/>
              <w:rPr>
                <w:sz w:val="22"/>
                <w:szCs w:val="22"/>
              </w:rPr>
            </w:pPr>
            <w:r w:rsidRPr="0002242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AE6ABC">
              <w:rPr>
                <w:sz w:val="22"/>
                <w:szCs w:val="22"/>
              </w:rPr>
              <w:t xml:space="preserve">устройство новых и </w:t>
            </w:r>
            <w:r w:rsidRPr="0098069C">
              <w:rPr>
                <w:color w:val="000000"/>
                <w:spacing w:val="1"/>
                <w:sz w:val="22"/>
                <w:szCs w:val="22"/>
              </w:rPr>
              <w:t>реконструкцию существующих тепловых камер в месте врезки вновь прокладываемых тепловых сетей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(при необходимости);</w:t>
            </w:r>
          </w:p>
          <w:p w:rsidR="00E85076" w:rsidRDefault="00E85076" w:rsidP="00E85076">
            <w:pPr>
              <w:tabs>
                <w:tab w:val="left" w:pos="0"/>
                <w:tab w:val="left" w:leader="dot" w:pos="9792"/>
              </w:tabs>
              <w:spacing w:line="235" w:lineRule="auto"/>
              <w:ind w:firstLine="0"/>
              <w:rPr>
                <w:color w:val="000000"/>
                <w:spacing w:val="1"/>
                <w:sz w:val="22"/>
                <w:szCs w:val="22"/>
              </w:rPr>
            </w:pPr>
            <w:r w:rsidRPr="00022422">
              <w:rPr>
                <w:sz w:val="22"/>
                <w:szCs w:val="22"/>
              </w:rPr>
              <w:t xml:space="preserve">– </w:t>
            </w:r>
            <w:r>
              <w:rPr>
                <w:color w:val="000000"/>
                <w:spacing w:val="1"/>
                <w:sz w:val="22"/>
                <w:szCs w:val="22"/>
              </w:rPr>
              <w:t>использовать фасонные изделия заводского изготовления;</w:t>
            </w:r>
          </w:p>
          <w:p w:rsidR="00E85076" w:rsidRDefault="00E85076" w:rsidP="00E85076">
            <w:pPr>
              <w:tabs>
                <w:tab w:val="left" w:pos="0"/>
                <w:tab w:val="left" w:leader="dot" w:pos="9792"/>
              </w:tabs>
              <w:spacing w:line="235" w:lineRule="auto"/>
              <w:ind w:firstLine="0"/>
              <w:rPr>
                <w:color w:val="000000"/>
                <w:spacing w:val="1"/>
                <w:sz w:val="22"/>
                <w:szCs w:val="22"/>
              </w:rPr>
            </w:pPr>
            <w:r w:rsidRPr="00022422">
              <w:rPr>
                <w:sz w:val="22"/>
                <w:szCs w:val="22"/>
              </w:rPr>
              <w:t xml:space="preserve">– </w:t>
            </w:r>
            <w:r>
              <w:rPr>
                <w:color w:val="000000"/>
                <w:spacing w:val="1"/>
                <w:sz w:val="22"/>
                <w:szCs w:val="22"/>
              </w:rPr>
              <w:t>врезки трубопроводов запроектировать с помощью тройников заводского изготовления;</w:t>
            </w:r>
          </w:p>
          <w:p w:rsidR="00E85076" w:rsidRDefault="00E85076" w:rsidP="00E85076">
            <w:pPr>
              <w:tabs>
                <w:tab w:val="left" w:pos="540"/>
              </w:tabs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13</w:t>
            </w:r>
            <w:r w:rsidRPr="0098069C">
              <w:rPr>
                <w:color w:val="000000"/>
                <w:spacing w:val="1"/>
                <w:sz w:val="22"/>
                <w:szCs w:val="22"/>
              </w:rPr>
              <w:t xml:space="preserve">. Тип теплоносителя </w:t>
            </w:r>
            <w:r>
              <w:rPr>
                <w:color w:val="000000"/>
                <w:spacing w:val="1"/>
                <w:sz w:val="22"/>
                <w:szCs w:val="22"/>
              </w:rPr>
              <w:t>–</w:t>
            </w:r>
            <w:r w:rsidRPr="0098069C">
              <w:rPr>
                <w:color w:val="000000"/>
                <w:spacing w:val="1"/>
                <w:sz w:val="22"/>
                <w:szCs w:val="22"/>
              </w:rPr>
              <w:t xml:space="preserve"> горячая вода.</w:t>
            </w:r>
            <w:r w:rsidRPr="0098069C">
              <w:rPr>
                <w:sz w:val="22"/>
                <w:szCs w:val="22"/>
              </w:rPr>
              <w:t xml:space="preserve"> </w:t>
            </w:r>
          </w:p>
          <w:p w:rsidR="00E85076" w:rsidRDefault="00E85076" w:rsidP="00E85076">
            <w:pPr>
              <w:tabs>
                <w:tab w:val="left" w:pos="54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Схема теплоснабжения – 2-х трубная.</w:t>
            </w:r>
          </w:p>
          <w:p w:rsidR="00E85076" w:rsidRPr="00695347" w:rsidRDefault="00E85076" w:rsidP="00E85076">
            <w:pPr>
              <w:tabs>
                <w:tab w:val="left" w:pos="540"/>
              </w:tabs>
              <w:ind w:firstLine="0"/>
              <w:rPr>
                <w:sz w:val="22"/>
                <w:szCs w:val="22"/>
              </w:rPr>
            </w:pPr>
            <w:r w:rsidRPr="0098069C">
              <w:rPr>
                <w:sz w:val="22"/>
                <w:szCs w:val="22"/>
              </w:rPr>
              <w:t xml:space="preserve">Температурный график источника теплоснабжения </w:t>
            </w:r>
            <w:r w:rsidR="00E03040">
              <w:rPr>
                <w:sz w:val="22"/>
                <w:szCs w:val="22"/>
              </w:rPr>
              <w:t>ТЭЦ-2</w:t>
            </w:r>
            <w:r>
              <w:rPr>
                <w:sz w:val="22"/>
                <w:szCs w:val="22"/>
              </w:rPr>
              <w:t xml:space="preserve">: </w:t>
            </w:r>
            <w:r w:rsidRPr="009806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50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98069C">
              <w:rPr>
                <w:sz w:val="22"/>
                <w:szCs w:val="22"/>
              </w:rPr>
              <w:t>70</w:t>
            </w:r>
            <w:r w:rsidRPr="00695347">
              <w:rPr>
                <w:sz w:val="22"/>
                <w:szCs w:val="22"/>
              </w:rPr>
              <w:t>°С.</w:t>
            </w:r>
          </w:p>
          <w:p w:rsidR="00E85076" w:rsidRPr="0098069C" w:rsidRDefault="00E85076" w:rsidP="00E85076">
            <w:pPr>
              <w:tabs>
                <w:tab w:val="left" w:pos="0"/>
                <w:tab w:val="left" w:leader="dot" w:pos="9792"/>
              </w:tabs>
              <w:spacing w:line="235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8069C">
              <w:rPr>
                <w:sz w:val="22"/>
                <w:szCs w:val="22"/>
              </w:rPr>
              <w:t>. Окончательную  трассировку тепловых сетей и диаметры трубопроводов определить расчетным путем.</w:t>
            </w:r>
          </w:p>
          <w:p w:rsidR="00E85076" w:rsidRPr="00DE6AAF" w:rsidRDefault="00E85076" w:rsidP="00E85076">
            <w:pPr>
              <w:tabs>
                <w:tab w:val="left" w:pos="0"/>
                <w:tab w:val="left" w:leader="dot" w:pos="9792"/>
              </w:tabs>
              <w:spacing w:line="235" w:lineRule="auto"/>
              <w:ind w:firstLine="0"/>
              <w:rPr>
                <w:sz w:val="22"/>
                <w:szCs w:val="22"/>
              </w:rPr>
            </w:pPr>
            <w:r w:rsidRPr="00DE6AAF">
              <w:rPr>
                <w:sz w:val="22"/>
                <w:szCs w:val="22"/>
              </w:rPr>
              <w:t xml:space="preserve">Согласовать проект прохождения трассы с </w:t>
            </w:r>
            <w:hyperlink r:id="rId7" w:history="1">
              <w:r w:rsidRPr="00DE6AAF">
                <w:rPr>
                  <w:rStyle w:val="a7"/>
                  <w:color w:val="auto"/>
                  <w:sz w:val="22"/>
                  <w:szCs w:val="22"/>
                </w:rPr>
                <w:t>Управление</w:t>
              </w:r>
              <w:r>
                <w:rPr>
                  <w:rStyle w:val="a7"/>
                  <w:color w:val="auto"/>
                  <w:sz w:val="22"/>
                  <w:szCs w:val="22"/>
                </w:rPr>
                <w:t>м</w:t>
              </w:r>
              <w:r w:rsidRPr="00DE6AAF">
                <w:rPr>
                  <w:rStyle w:val="a7"/>
                  <w:color w:val="auto"/>
                  <w:sz w:val="22"/>
                  <w:szCs w:val="22"/>
                </w:rPr>
                <w:t xml:space="preserve"> архитектуры и градостроительства администрации города Чебоксары</w:t>
              </w:r>
            </w:hyperlink>
            <w:r w:rsidR="008D0F9C">
              <w:rPr>
                <w:rStyle w:val="a7"/>
                <w:color w:val="auto"/>
                <w:sz w:val="22"/>
                <w:szCs w:val="22"/>
              </w:rPr>
              <w:t xml:space="preserve">, Некоммерческая организация Фонд поддержки социальных и культурных программ Чувашии, </w:t>
            </w:r>
            <w:r w:rsidR="00C64E59">
              <w:rPr>
                <w:rStyle w:val="a7"/>
                <w:color w:val="auto"/>
                <w:sz w:val="22"/>
                <w:szCs w:val="22"/>
              </w:rPr>
              <w:t>БОУ «Чувашский кадетский корпус ПФО имени Героя Советского Союза А.В.Кочетова»</w:t>
            </w:r>
            <w:r>
              <w:rPr>
                <w:sz w:val="22"/>
                <w:szCs w:val="22"/>
              </w:rPr>
              <w:t xml:space="preserve"> </w:t>
            </w:r>
            <w:r w:rsidRPr="00DE6AAF">
              <w:rPr>
                <w:sz w:val="22"/>
                <w:szCs w:val="22"/>
              </w:rPr>
              <w:t>и другими заинтересованными организациями.</w:t>
            </w:r>
          </w:p>
          <w:p w:rsidR="001B601F" w:rsidRPr="00BB589B" w:rsidRDefault="001B601F" w:rsidP="00025C43">
            <w:pPr>
              <w:tabs>
                <w:tab w:val="left" w:pos="0"/>
                <w:tab w:val="left" w:leader="dot" w:pos="9792"/>
              </w:tabs>
              <w:spacing w:line="235" w:lineRule="auto"/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15. Для каждого отключаемого участка теплосети предусмотреть устройство сбросных устройств.</w:t>
            </w:r>
          </w:p>
          <w:p w:rsidR="00E85076" w:rsidRPr="0098069C" w:rsidRDefault="00E85076" w:rsidP="00E85076">
            <w:pPr>
              <w:tabs>
                <w:tab w:val="left" w:pos="0"/>
                <w:tab w:val="left" w:leader="dot" w:pos="9792"/>
              </w:tabs>
              <w:spacing w:line="235" w:lineRule="auto"/>
              <w:ind w:firstLine="0"/>
              <w:rPr>
                <w:sz w:val="22"/>
                <w:szCs w:val="22"/>
              </w:rPr>
            </w:pPr>
            <w:r w:rsidRPr="00366343">
              <w:rPr>
                <w:sz w:val="22"/>
                <w:szCs w:val="22"/>
              </w:rPr>
              <w:t>1</w:t>
            </w:r>
            <w:r w:rsidR="001A63F4" w:rsidRPr="00366343">
              <w:rPr>
                <w:sz w:val="22"/>
                <w:szCs w:val="22"/>
              </w:rPr>
              <w:t>6</w:t>
            </w:r>
            <w:r w:rsidRPr="00366343">
              <w:rPr>
                <w:sz w:val="22"/>
                <w:szCs w:val="22"/>
              </w:rPr>
              <w:t xml:space="preserve">. При подземной прокладке в местах расположения канала теплотрассы под асфальтобетонным покрытием, в зоне стояночных мест автотранспорта вдоль дороги, в местах проездов к существующим учреждениям предусмотреть проектом </w:t>
            </w:r>
            <w:r w:rsidR="001127D8" w:rsidRPr="00366343">
              <w:rPr>
                <w:sz w:val="22"/>
                <w:szCs w:val="22"/>
              </w:rPr>
              <w:t xml:space="preserve">усиление конструкции </w:t>
            </w:r>
            <w:r w:rsidR="003D5E5D" w:rsidRPr="00366343">
              <w:rPr>
                <w:sz w:val="22"/>
                <w:szCs w:val="22"/>
              </w:rPr>
              <w:t>канала.</w:t>
            </w:r>
          </w:p>
          <w:p w:rsidR="00317C1B" w:rsidRPr="00BB589B" w:rsidRDefault="001A63F4" w:rsidP="00FE4839">
            <w:pPr>
              <w:tabs>
                <w:tab w:val="left" w:pos="0"/>
                <w:tab w:val="left" w:leader="dot" w:pos="9792"/>
              </w:tabs>
              <w:spacing w:line="235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271096" w:rsidRPr="00BB589B">
              <w:rPr>
                <w:sz w:val="22"/>
                <w:szCs w:val="22"/>
              </w:rPr>
              <w:t xml:space="preserve">. </w:t>
            </w:r>
            <w:r w:rsidR="00E97E4A" w:rsidRPr="00BB589B">
              <w:rPr>
                <w:sz w:val="22"/>
                <w:szCs w:val="22"/>
              </w:rPr>
              <w:t>Предусмотреть контроль качества сварных соединений в соответствии со СНиП 3.05.03-85</w:t>
            </w:r>
            <w:r w:rsidR="00317C1B" w:rsidRPr="00BB589B">
              <w:rPr>
                <w:sz w:val="22"/>
                <w:szCs w:val="22"/>
              </w:rPr>
              <w:t>.</w:t>
            </w:r>
          </w:p>
        </w:tc>
      </w:tr>
      <w:tr w:rsidR="001B601F" w:rsidRPr="00BB589B" w:rsidTr="00AF4638">
        <w:trPr>
          <w:trHeight w:val="20"/>
        </w:trPr>
        <w:tc>
          <w:tcPr>
            <w:tcW w:w="647" w:type="dxa"/>
            <w:noWrap/>
            <w:vAlign w:val="center"/>
          </w:tcPr>
          <w:p w:rsidR="001B601F" w:rsidRPr="00BB589B" w:rsidRDefault="001B601F" w:rsidP="00B1560C">
            <w:pPr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lastRenderedPageBreak/>
              <w:t>11</w:t>
            </w:r>
            <w:r w:rsidR="00B1560C" w:rsidRPr="00BB589B">
              <w:rPr>
                <w:sz w:val="22"/>
                <w:szCs w:val="22"/>
              </w:rPr>
              <w:t>5</w:t>
            </w:r>
            <w:r w:rsidRPr="00BB589B">
              <w:rPr>
                <w:sz w:val="22"/>
                <w:szCs w:val="22"/>
              </w:rPr>
              <w:t>.</w:t>
            </w:r>
          </w:p>
        </w:tc>
        <w:tc>
          <w:tcPr>
            <w:tcW w:w="3464" w:type="dxa"/>
            <w:noWrap/>
            <w:vAlign w:val="center"/>
          </w:tcPr>
          <w:p w:rsidR="001B601F" w:rsidRPr="00BB589B" w:rsidRDefault="001B601F" w:rsidP="008C5996">
            <w:pPr>
              <w:ind w:firstLine="0"/>
              <w:jc w:val="left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Требования к применяемым конструкциям, изделиям и материалам</w:t>
            </w:r>
          </w:p>
        </w:tc>
        <w:tc>
          <w:tcPr>
            <w:tcW w:w="6237" w:type="dxa"/>
            <w:noWrap/>
            <w:vAlign w:val="center"/>
          </w:tcPr>
          <w:p w:rsidR="001B601F" w:rsidRPr="00BB589B" w:rsidRDefault="001B601F" w:rsidP="00025C43">
            <w:pPr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В конструкциях применить высококачественные, износоустойчивые, экологически чистые материалы, соответствующие ГОСТ, СНиП, ТУ.</w:t>
            </w:r>
          </w:p>
          <w:p w:rsidR="00A92739" w:rsidRPr="00BB589B" w:rsidRDefault="00A92739" w:rsidP="00E85076">
            <w:pPr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Запрещается подключение</w:t>
            </w:r>
            <w:r w:rsidR="00E85076">
              <w:rPr>
                <w:sz w:val="22"/>
                <w:szCs w:val="22"/>
              </w:rPr>
              <w:t xml:space="preserve"> </w:t>
            </w:r>
            <w:r w:rsidRPr="00BB589B">
              <w:rPr>
                <w:sz w:val="22"/>
                <w:szCs w:val="22"/>
              </w:rPr>
              <w:t xml:space="preserve">(технологическое присоединение) к системам теплоснабжения тепловых сетей, на которые не </w:t>
            </w:r>
            <w:r w:rsidRPr="00BB589B">
              <w:rPr>
                <w:sz w:val="22"/>
                <w:szCs w:val="22"/>
              </w:rPr>
              <w:lastRenderedPageBreak/>
              <w:t>предоставлена гарантия качества в отношении работ по строительству и примененных материалов на срок не менее чем десять лет.</w:t>
            </w:r>
          </w:p>
        </w:tc>
      </w:tr>
      <w:tr w:rsidR="001B601F" w:rsidRPr="00BB589B" w:rsidTr="00AF4638">
        <w:trPr>
          <w:trHeight w:val="323"/>
        </w:trPr>
        <w:tc>
          <w:tcPr>
            <w:tcW w:w="647" w:type="dxa"/>
            <w:noWrap/>
            <w:vAlign w:val="center"/>
          </w:tcPr>
          <w:p w:rsidR="001B601F" w:rsidRPr="00BB589B" w:rsidRDefault="001B601F" w:rsidP="00B1560C">
            <w:pPr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lastRenderedPageBreak/>
              <w:t>11</w:t>
            </w:r>
            <w:r w:rsidR="00B1560C" w:rsidRPr="00BB589B">
              <w:rPr>
                <w:sz w:val="22"/>
                <w:szCs w:val="22"/>
              </w:rPr>
              <w:t>6</w:t>
            </w:r>
            <w:r w:rsidRPr="00BB589B">
              <w:rPr>
                <w:sz w:val="22"/>
                <w:szCs w:val="22"/>
              </w:rPr>
              <w:t>.</w:t>
            </w:r>
          </w:p>
        </w:tc>
        <w:tc>
          <w:tcPr>
            <w:tcW w:w="3464" w:type="dxa"/>
            <w:noWrap/>
            <w:vAlign w:val="center"/>
          </w:tcPr>
          <w:p w:rsidR="001B601F" w:rsidRPr="00BB589B" w:rsidRDefault="001B601F" w:rsidP="008B4C9E">
            <w:pPr>
              <w:spacing w:line="230" w:lineRule="auto"/>
              <w:ind w:firstLine="0"/>
              <w:jc w:val="left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6237" w:type="dxa"/>
            <w:noWrap/>
            <w:vAlign w:val="center"/>
          </w:tcPr>
          <w:p w:rsidR="001B601F" w:rsidRPr="00BB589B" w:rsidRDefault="001B601F" w:rsidP="00025C43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BB589B">
              <w:rPr>
                <w:bCs/>
                <w:sz w:val="22"/>
                <w:szCs w:val="22"/>
              </w:rPr>
              <w:t>Трассу теплосети согласовать:</w:t>
            </w:r>
          </w:p>
          <w:p w:rsidR="001B601F" w:rsidRPr="00BB589B" w:rsidRDefault="001B601F" w:rsidP="00025C43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BB589B">
              <w:rPr>
                <w:bCs/>
                <w:sz w:val="22"/>
                <w:szCs w:val="22"/>
              </w:rPr>
              <w:t>- с землепользователями;</w:t>
            </w:r>
          </w:p>
          <w:p w:rsidR="001B601F" w:rsidRPr="00BB589B" w:rsidRDefault="001B601F" w:rsidP="00025C43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BB589B">
              <w:rPr>
                <w:bCs/>
                <w:sz w:val="22"/>
                <w:szCs w:val="22"/>
              </w:rPr>
              <w:t>- со всеми заинтересованными организациями и надзорными органами.</w:t>
            </w:r>
          </w:p>
        </w:tc>
      </w:tr>
      <w:tr w:rsidR="001B601F" w:rsidRPr="00BB589B" w:rsidTr="00AF4638">
        <w:trPr>
          <w:trHeight w:val="20"/>
        </w:trPr>
        <w:tc>
          <w:tcPr>
            <w:tcW w:w="647" w:type="dxa"/>
            <w:noWrap/>
            <w:vAlign w:val="center"/>
          </w:tcPr>
          <w:p w:rsidR="001B601F" w:rsidRPr="00BB589B" w:rsidRDefault="001B601F" w:rsidP="005F4C40">
            <w:pPr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1</w:t>
            </w:r>
            <w:r w:rsidR="00F51717" w:rsidRPr="00BB589B">
              <w:rPr>
                <w:sz w:val="22"/>
                <w:szCs w:val="22"/>
              </w:rPr>
              <w:t>1</w:t>
            </w:r>
            <w:r w:rsidR="005F4C40" w:rsidRPr="00BB589B">
              <w:rPr>
                <w:sz w:val="22"/>
                <w:szCs w:val="22"/>
              </w:rPr>
              <w:t>7</w:t>
            </w:r>
            <w:r w:rsidRPr="00BB589B">
              <w:rPr>
                <w:sz w:val="22"/>
                <w:szCs w:val="22"/>
              </w:rPr>
              <w:t>.</w:t>
            </w:r>
          </w:p>
        </w:tc>
        <w:tc>
          <w:tcPr>
            <w:tcW w:w="3464" w:type="dxa"/>
            <w:noWrap/>
            <w:vAlign w:val="center"/>
          </w:tcPr>
          <w:p w:rsidR="001B601F" w:rsidRPr="00BB589B" w:rsidRDefault="001B601F" w:rsidP="007C7976">
            <w:pPr>
              <w:spacing w:line="230" w:lineRule="auto"/>
              <w:ind w:firstLine="0"/>
              <w:jc w:val="left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Выделение этапов проектирования</w:t>
            </w:r>
          </w:p>
        </w:tc>
        <w:tc>
          <w:tcPr>
            <w:tcW w:w="6237" w:type="dxa"/>
            <w:noWrap/>
            <w:vAlign w:val="center"/>
          </w:tcPr>
          <w:p w:rsidR="001B601F" w:rsidRPr="00BB589B" w:rsidRDefault="001B601F" w:rsidP="00025C43">
            <w:pPr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Разработка проектно-сметной и рабочей документации.</w:t>
            </w:r>
          </w:p>
          <w:p w:rsidR="001B601F" w:rsidRPr="00BB589B" w:rsidRDefault="001B601F" w:rsidP="00025C43">
            <w:pPr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Согласование проектно-сметной документации с контрольными и надзорными органами, эксплуатирующими организациями.</w:t>
            </w:r>
          </w:p>
        </w:tc>
      </w:tr>
      <w:tr w:rsidR="001B601F" w:rsidRPr="00BB589B" w:rsidTr="00AF4638">
        <w:trPr>
          <w:trHeight w:val="20"/>
        </w:trPr>
        <w:tc>
          <w:tcPr>
            <w:tcW w:w="647" w:type="dxa"/>
            <w:noWrap/>
            <w:vAlign w:val="center"/>
          </w:tcPr>
          <w:p w:rsidR="001B601F" w:rsidRPr="00BB589B" w:rsidRDefault="005F4C40" w:rsidP="00B1560C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18</w:t>
            </w:r>
            <w:r w:rsidR="001B601F" w:rsidRPr="00BB589B">
              <w:rPr>
                <w:sz w:val="22"/>
                <w:szCs w:val="22"/>
              </w:rPr>
              <w:t>.</w:t>
            </w:r>
          </w:p>
        </w:tc>
        <w:tc>
          <w:tcPr>
            <w:tcW w:w="3464" w:type="dxa"/>
            <w:noWrap/>
            <w:vAlign w:val="center"/>
          </w:tcPr>
          <w:p w:rsidR="001B601F" w:rsidRPr="00BB589B" w:rsidRDefault="001B601F" w:rsidP="003B01E3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Требования к благоустройству территории</w:t>
            </w:r>
          </w:p>
        </w:tc>
        <w:tc>
          <w:tcPr>
            <w:tcW w:w="6237" w:type="dxa"/>
            <w:noWrap/>
            <w:vAlign w:val="center"/>
          </w:tcPr>
          <w:p w:rsidR="001B601F" w:rsidRPr="00BB589B" w:rsidRDefault="001B601F" w:rsidP="00025C43">
            <w:pPr>
              <w:tabs>
                <w:tab w:val="left" w:pos="540"/>
              </w:tabs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 xml:space="preserve">Предусмотреть разборку асфальтобетонных и бетонных покрытий дорог, тротуаров, </w:t>
            </w:r>
            <w:proofErr w:type="spellStart"/>
            <w:r w:rsidRPr="00BB589B">
              <w:rPr>
                <w:sz w:val="22"/>
                <w:szCs w:val="22"/>
              </w:rPr>
              <w:t>отмосток</w:t>
            </w:r>
            <w:proofErr w:type="spellEnd"/>
            <w:r w:rsidRPr="00BB589B">
              <w:rPr>
                <w:sz w:val="22"/>
                <w:szCs w:val="22"/>
              </w:rPr>
              <w:t xml:space="preserve"> с последующим восстановлением. Устройство газонов с травным покрытием с внесением торфа и растительной земли.</w:t>
            </w:r>
          </w:p>
        </w:tc>
      </w:tr>
      <w:tr w:rsidR="001B601F" w:rsidRPr="00BB589B" w:rsidTr="00AF4638">
        <w:trPr>
          <w:trHeight w:val="20"/>
        </w:trPr>
        <w:tc>
          <w:tcPr>
            <w:tcW w:w="647" w:type="dxa"/>
            <w:noWrap/>
            <w:vAlign w:val="center"/>
          </w:tcPr>
          <w:p w:rsidR="001B601F" w:rsidRPr="00BB589B" w:rsidRDefault="005F4C40" w:rsidP="00B1560C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19</w:t>
            </w:r>
            <w:r w:rsidR="001B601F" w:rsidRPr="00BB589B">
              <w:rPr>
                <w:sz w:val="22"/>
                <w:szCs w:val="22"/>
              </w:rPr>
              <w:t>.</w:t>
            </w:r>
          </w:p>
        </w:tc>
        <w:tc>
          <w:tcPr>
            <w:tcW w:w="3464" w:type="dxa"/>
            <w:noWrap/>
            <w:vAlign w:val="center"/>
          </w:tcPr>
          <w:p w:rsidR="001B601F" w:rsidRPr="00BB589B" w:rsidRDefault="001B601F" w:rsidP="003B01E3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Снос сооружений</w:t>
            </w:r>
          </w:p>
        </w:tc>
        <w:tc>
          <w:tcPr>
            <w:tcW w:w="6237" w:type="dxa"/>
            <w:noWrap/>
            <w:vAlign w:val="center"/>
          </w:tcPr>
          <w:p w:rsidR="001B601F" w:rsidRPr="00BB589B" w:rsidRDefault="005F4C40" w:rsidP="005F4C40">
            <w:pPr>
              <w:tabs>
                <w:tab w:val="left" w:pos="540"/>
              </w:tabs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При необходимости сноса (демонтажа) линейного объекта или части линейного  объекта, объекта капитального строительства или части объекта капитального строительства, в</w:t>
            </w:r>
            <w:r w:rsidR="001B601F" w:rsidRPr="00BB589B">
              <w:rPr>
                <w:sz w:val="22"/>
                <w:szCs w:val="22"/>
              </w:rPr>
              <w:t>ключить в проектную документацию Раздел «Проект организации работ по сносу (демонтажу)</w:t>
            </w:r>
            <w:r w:rsidR="00936069" w:rsidRPr="00BB589B">
              <w:rPr>
                <w:sz w:val="22"/>
                <w:szCs w:val="22"/>
              </w:rPr>
              <w:t>»</w:t>
            </w:r>
            <w:r w:rsidR="001B601F" w:rsidRPr="00BB589B">
              <w:rPr>
                <w:sz w:val="22"/>
                <w:szCs w:val="22"/>
              </w:rPr>
              <w:t>.</w:t>
            </w:r>
          </w:p>
        </w:tc>
      </w:tr>
      <w:tr w:rsidR="001B601F" w:rsidRPr="00BB589B" w:rsidTr="00AF4638">
        <w:trPr>
          <w:trHeight w:val="20"/>
        </w:trPr>
        <w:tc>
          <w:tcPr>
            <w:tcW w:w="647" w:type="dxa"/>
            <w:noWrap/>
            <w:vAlign w:val="center"/>
          </w:tcPr>
          <w:p w:rsidR="001B601F" w:rsidRPr="00BB589B" w:rsidRDefault="001B601F" w:rsidP="005F4C40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2</w:t>
            </w:r>
            <w:r w:rsidR="005F4C40" w:rsidRPr="00BB589B">
              <w:rPr>
                <w:sz w:val="22"/>
                <w:szCs w:val="22"/>
              </w:rPr>
              <w:t>0</w:t>
            </w:r>
            <w:r w:rsidRPr="00BB589B">
              <w:rPr>
                <w:sz w:val="22"/>
                <w:szCs w:val="22"/>
              </w:rPr>
              <w:t>.</w:t>
            </w:r>
          </w:p>
        </w:tc>
        <w:tc>
          <w:tcPr>
            <w:tcW w:w="3464" w:type="dxa"/>
            <w:noWrap/>
            <w:vAlign w:val="center"/>
          </w:tcPr>
          <w:p w:rsidR="001B601F" w:rsidRPr="00BB589B" w:rsidRDefault="001B601F" w:rsidP="00844175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Требования санитарно-эпидемиологические</w:t>
            </w:r>
          </w:p>
        </w:tc>
        <w:tc>
          <w:tcPr>
            <w:tcW w:w="6237" w:type="dxa"/>
            <w:noWrap/>
            <w:vAlign w:val="center"/>
          </w:tcPr>
          <w:p w:rsidR="001B601F" w:rsidRPr="00BB589B" w:rsidRDefault="001B601F" w:rsidP="00025C43">
            <w:pPr>
              <w:tabs>
                <w:tab w:val="left" w:pos="540"/>
              </w:tabs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Учесть требования действующих нормативных документов СанПиН.</w:t>
            </w:r>
          </w:p>
        </w:tc>
      </w:tr>
      <w:tr w:rsidR="001B601F" w:rsidRPr="00BB589B" w:rsidTr="00AF4638">
        <w:trPr>
          <w:trHeight w:val="20"/>
        </w:trPr>
        <w:tc>
          <w:tcPr>
            <w:tcW w:w="647" w:type="dxa"/>
            <w:noWrap/>
            <w:vAlign w:val="center"/>
          </w:tcPr>
          <w:p w:rsidR="001B601F" w:rsidRPr="00BB589B" w:rsidRDefault="001B601F" w:rsidP="007D4836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2</w:t>
            </w:r>
            <w:r w:rsidR="007D4836" w:rsidRPr="00BB589B">
              <w:rPr>
                <w:sz w:val="22"/>
                <w:szCs w:val="22"/>
              </w:rPr>
              <w:t>1</w:t>
            </w:r>
            <w:r w:rsidRPr="00BB589B">
              <w:rPr>
                <w:sz w:val="22"/>
                <w:szCs w:val="22"/>
              </w:rPr>
              <w:t>.</w:t>
            </w:r>
          </w:p>
        </w:tc>
        <w:tc>
          <w:tcPr>
            <w:tcW w:w="3464" w:type="dxa"/>
            <w:noWrap/>
            <w:vAlign w:val="center"/>
          </w:tcPr>
          <w:p w:rsidR="001B601F" w:rsidRPr="00BB589B" w:rsidRDefault="001B601F" w:rsidP="003B01E3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Требования по охране окружающей среды</w:t>
            </w:r>
          </w:p>
        </w:tc>
        <w:tc>
          <w:tcPr>
            <w:tcW w:w="6237" w:type="dxa"/>
            <w:noWrap/>
            <w:vAlign w:val="center"/>
          </w:tcPr>
          <w:p w:rsidR="001B601F" w:rsidRPr="00BB589B" w:rsidRDefault="001B601F" w:rsidP="00025C43">
            <w:pPr>
              <w:tabs>
                <w:tab w:val="left" w:pos="540"/>
              </w:tabs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В соответствии с Постановлением Правительства РФ от 16.02.2008 г. №87 «О составе разделов проектной документации и требованиях к их содержанию»</w:t>
            </w:r>
          </w:p>
        </w:tc>
      </w:tr>
      <w:tr w:rsidR="001B601F" w:rsidRPr="00BB589B" w:rsidTr="00AF4638">
        <w:trPr>
          <w:trHeight w:val="20"/>
        </w:trPr>
        <w:tc>
          <w:tcPr>
            <w:tcW w:w="647" w:type="dxa"/>
            <w:noWrap/>
            <w:vAlign w:val="center"/>
          </w:tcPr>
          <w:p w:rsidR="001B601F" w:rsidRPr="00BB589B" w:rsidRDefault="001B601F" w:rsidP="007D4836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2</w:t>
            </w:r>
            <w:r w:rsidR="007D4836" w:rsidRPr="00BB589B">
              <w:rPr>
                <w:sz w:val="22"/>
                <w:szCs w:val="22"/>
              </w:rPr>
              <w:t>2</w:t>
            </w:r>
            <w:r w:rsidRPr="00BB589B">
              <w:rPr>
                <w:sz w:val="22"/>
                <w:szCs w:val="22"/>
              </w:rPr>
              <w:t>.</w:t>
            </w:r>
          </w:p>
        </w:tc>
        <w:tc>
          <w:tcPr>
            <w:tcW w:w="3464" w:type="dxa"/>
            <w:noWrap/>
            <w:vAlign w:val="center"/>
          </w:tcPr>
          <w:p w:rsidR="00BB589B" w:rsidRPr="00BB589B" w:rsidRDefault="001B601F" w:rsidP="003B01E3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Требования по разработке инженерно-технических мероприятий гражданской обороны и мероприятий по предупреждению чрезвычайных ситуаций.</w:t>
            </w:r>
          </w:p>
        </w:tc>
        <w:tc>
          <w:tcPr>
            <w:tcW w:w="6237" w:type="dxa"/>
            <w:noWrap/>
            <w:vAlign w:val="center"/>
          </w:tcPr>
          <w:p w:rsidR="001B601F" w:rsidRPr="00BB589B" w:rsidRDefault="001B601F" w:rsidP="00025C43">
            <w:pPr>
              <w:tabs>
                <w:tab w:val="left" w:pos="540"/>
              </w:tabs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В соответствии с постановлением Правительства РФ от 16.02.2008 г. №87 «О составе разделов проектной документации и требованиях к их содержанию».</w:t>
            </w:r>
          </w:p>
        </w:tc>
      </w:tr>
      <w:tr w:rsidR="001B601F" w:rsidRPr="00BB589B" w:rsidTr="00AF4638">
        <w:trPr>
          <w:trHeight w:val="20"/>
        </w:trPr>
        <w:tc>
          <w:tcPr>
            <w:tcW w:w="647" w:type="dxa"/>
            <w:noWrap/>
            <w:vAlign w:val="center"/>
          </w:tcPr>
          <w:p w:rsidR="001B601F" w:rsidRPr="00BB589B" w:rsidRDefault="001B601F" w:rsidP="007D4836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2</w:t>
            </w:r>
            <w:r w:rsidR="007D4836" w:rsidRPr="00BB589B">
              <w:rPr>
                <w:sz w:val="22"/>
                <w:szCs w:val="22"/>
              </w:rPr>
              <w:t>3</w:t>
            </w:r>
            <w:r w:rsidRPr="00BB589B">
              <w:rPr>
                <w:sz w:val="22"/>
                <w:szCs w:val="22"/>
              </w:rPr>
              <w:t>.</w:t>
            </w:r>
          </w:p>
        </w:tc>
        <w:tc>
          <w:tcPr>
            <w:tcW w:w="3464" w:type="dxa"/>
            <w:noWrap/>
            <w:vAlign w:val="center"/>
          </w:tcPr>
          <w:p w:rsidR="001B601F" w:rsidRPr="00BB589B" w:rsidRDefault="001B601F" w:rsidP="003B01E3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Требования по обеспечению пожарной безопасности</w:t>
            </w:r>
          </w:p>
        </w:tc>
        <w:tc>
          <w:tcPr>
            <w:tcW w:w="6237" w:type="dxa"/>
            <w:noWrap/>
            <w:vAlign w:val="center"/>
          </w:tcPr>
          <w:p w:rsidR="001B601F" w:rsidRPr="00BB589B" w:rsidRDefault="001B601F" w:rsidP="00025C43">
            <w:pPr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В соответствии с постановлением Правительства РФ от 16.02.2008 г. №87 «О составе разделов проектной документации и требованиях к их содержанию».</w:t>
            </w:r>
          </w:p>
        </w:tc>
      </w:tr>
      <w:tr w:rsidR="001B601F" w:rsidRPr="00BB589B" w:rsidTr="00AF4638">
        <w:trPr>
          <w:trHeight w:val="20"/>
        </w:trPr>
        <w:tc>
          <w:tcPr>
            <w:tcW w:w="647" w:type="dxa"/>
            <w:noWrap/>
            <w:vAlign w:val="center"/>
          </w:tcPr>
          <w:p w:rsidR="001B601F" w:rsidRPr="00BB589B" w:rsidRDefault="001B601F" w:rsidP="007D4836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2</w:t>
            </w:r>
            <w:r w:rsidR="007D4836" w:rsidRPr="00BB589B">
              <w:rPr>
                <w:sz w:val="22"/>
                <w:szCs w:val="22"/>
              </w:rPr>
              <w:t>4</w:t>
            </w:r>
            <w:r w:rsidRPr="00BB589B">
              <w:rPr>
                <w:sz w:val="22"/>
                <w:szCs w:val="22"/>
              </w:rPr>
              <w:t>.</w:t>
            </w:r>
          </w:p>
        </w:tc>
        <w:tc>
          <w:tcPr>
            <w:tcW w:w="3464" w:type="dxa"/>
            <w:noWrap/>
            <w:vAlign w:val="center"/>
          </w:tcPr>
          <w:p w:rsidR="001B601F" w:rsidRPr="00BB589B" w:rsidRDefault="001B601F" w:rsidP="003B01E3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Требования по противодействию террористическим актам</w:t>
            </w:r>
          </w:p>
        </w:tc>
        <w:tc>
          <w:tcPr>
            <w:tcW w:w="6237" w:type="dxa"/>
            <w:noWrap/>
            <w:vAlign w:val="center"/>
          </w:tcPr>
          <w:p w:rsidR="001B601F" w:rsidRPr="00BB589B" w:rsidRDefault="001B601F" w:rsidP="00025C43">
            <w:pPr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В соответствии с постановлением Правительства РФ от 16.02.2008 г. №87 «О составе разделов проектной документации и требованиях к их содержанию».</w:t>
            </w:r>
          </w:p>
        </w:tc>
      </w:tr>
      <w:tr w:rsidR="00E94C7D" w:rsidRPr="00BB589B" w:rsidTr="00AF4638">
        <w:trPr>
          <w:trHeight w:val="20"/>
        </w:trPr>
        <w:tc>
          <w:tcPr>
            <w:tcW w:w="647" w:type="dxa"/>
            <w:noWrap/>
            <w:vAlign w:val="center"/>
          </w:tcPr>
          <w:p w:rsidR="00E94C7D" w:rsidRPr="00AF4638" w:rsidRDefault="00E94C7D" w:rsidP="007D4836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AF4638">
              <w:rPr>
                <w:sz w:val="22"/>
                <w:szCs w:val="22"/>
              </w:rPr>
              <w:t>25.</w:t>
            </w:r>
          </w:p>
        </w:tc>
        <w:tc>
          <w:tcPr>
            <w:tcW w:w="3464" w:type="dxa"/>
            <w:noWrap/>
            <w:vAlign w:val="center"/>
          </w:tcPr>
          <w:p w:rsidR="00E94C7D" w:rsidRPr="00AF4638" w:rsidRDefault="00885BAD" w:rsidP="00AF4638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AF4638">
              <w:rPr>
                <w:sz w:val="22"/>
                <w:szCs w:val="22"/>
              </w:rPr>
              <w:t>Требования по промышленной безопасности</w:t>
            </w:r>
          </w:p>
        </w:tc>
        <w:tc>
          <w:tcPr>
            <w:tcW w:w="6237" w:type="dxa"/>
            <w:noWrap/>
            <w:vAlign w:val="center"/>
          </w:tcPr>
          <w:p w:rsidR="00885BAD" w:rsidRPr="00AF4638" w:rsidRDefault="00885BAD" w:rsidP="00AF4638">
            <w:pPr>
              <w:ind w:firstLine="0"/>
              <w:rPr>
                <w:sz w:val="22"/>
                <w:szCs w:val="22"/>
              </w:rPr>
            </w:pPr>
            <w:r w:rsidRPr="00AF4638">
              <w:rPr>
                <w:sz w:val="22"/>
                <w:szCs w:val="22"/>
              </w:rPr>
              <w:t>В соответствии с Федеральным законо</w:t>
            </w:r>
            <w:r w:rsidR="004B710F" w:rsidRPr="00AF4638">
              <w:rPr>
                <w:sz w:val="22"/>
                <w:szCs w:val="22"/>
              </w:rPr>
              <w:t>м</w:t>
            </w:r>
            <w:r w:rsidRPr="00AF4638">
              <w:rPr>
                <w:sz w:val="22"/>
                <w:szCs w:val="22"/>
              </w:rPr>
              <w:t xml:space="preserve"> от 21.06.1997 г. N 116-ФЗ «О промышленной безопасности опасных производственных объектов»</w:t>
            </w:r>
            <w:r w:rsidR="00651B3C" w:rsidRPr="00AF4638">
              <w:rPr>
                <w:sz w:val="22"/>
                <w:szCs w:val="22"/>
              </w:rPr>
              <w:t xml:space="preserve"> при необходимости заключение экспертизы </w:t>
            </w:r>
            <w:r w:rsidR="00AF4638" w:rsidRPr="00AF4638">
              <w:rPr>
                <w:sz w:val="22"/>
                <w:szCs w:val="22"/>
              </w:rPr>
              <w:t xml:space="preserve">промышленной безопасности </w:t>
            </w:r>
            <w:r w:rsidR="00651B3C" w:rsidRPr="00AF4638">
              <w:rPr>
                <w:sz w:val="22"/>
                <w:szCs w:val="22"/>
              </w:rPr>
              <w:t>проектной документации</w:t>
            </w:r>
            <w:r w:rsidR="00AF4638" w:rsidRPr="00AF4638">
              <w:rPr>
                <w:sz w:val="22"/>
                <w:szCs w:val="22"/>
              </w:rPr>
              <w:t>.</w:t>
            </w:r>
          </w:p>
        </w:tc>
      </w:tr>
      <w:tr w:rsidR="001B601F" w:rsidRPr="00BB589B" w:rsidTr="00AF4638">
        <w:trPr>
          <w:trHeight w:val="20"/>
        </w:trPr>
        <w:tc>
          <w:tcPr>
            <w:tcW w:w="647" w:type="dxa"/>
            <w:noWrap/>
            <w:vAlign w:val="center"/>
          </w:tcPr>
          <w:p w:rsidR="001B601F" w:rsidRPr="00BB589B" w:rsidRDefault="001B601F" w:rsidP="00E94C7D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2</w:t>
            </w:r>
            <w:r w:rsidR="00E94C7D">
              <w:rPr>
                <w:sz w:val="22"/>
                <w:szCs w:val="22"/>
              </w:rPr>
              <w:t>6</w:t>
            </w:r>
            <w:r w:rsidR="00B1560C" w:rsidRPr="00BB589B">
              <w:rPr>
                <w:sz w:val="22"/>
                <w:szCs w:val="22"/>
              </w:rPr>
              <w:t>.</w:t>
            </w:r>
          </w:p>
        </w:tc>
        <w:tc>
          <w:tcPr>
            <w:tcW w:w="3464" w:type="dxa"/>
            <w:noWrap/>
            <w:vAlign w:val="center"/>
          </w:tcPr>
          <w:p w:rsidR="001B601F" w:rsidRPr="00BB589B" w:rsidRDefault="001B601F" w:rsidP="003B01E3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Осуществление авторского надзора</w:t>
            </w:r>
          </w:p>
        </w:tc>
        <w:tc>
          <w:tcPr>
            <w:tcW w:w="6237" w:type="dxa"/>
            <w:noWrap/>
            <w:vAlign w:val="center"/>
          </w:tcPr>
          <w:p w:rsidR="001B601F" w:rsidRPr="00BB589B" w:rsidRDefault="001B601F" w:rsidP="00025C43">
            <w:pPr>
              <w:tabs>
                <w:tab w:val="left" w:pos="540"/>
              </w:tabs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Включить в сводный сметный расчет стоимости реконструкции, строительства объекта затраты на осуществление авторского надзора.</w:t>
            </w:r>
          </w:p>
        </w:tc>
      </w:tr>
      <w:tr w:rsidR="001B601F" w:rsidRPr="00BB589B" w:rsidTr="00AF4638">
        <w:trPr>
          <w:trHeight w:val="20"/>
        </w:trPr>
        <w:tc>
          <w:tcPr>
            <w:tcW w:w="647" w:type="dxa"/>
            <w:noWrap/>
            <w:vAlign w:val="center"/>
          </w:tcPr>
          <w:p w:rsidR="001B601F" w:rsidRPr="00BB589B" w:rsidRDefault="00F51717" w:rsidP="00E94C7D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2</w:t>
            </w:r>
            <w:r w:rsidR="00E94C7D">
              <w:rPr>
                <w:sz w:val="22"/>
                <w:szCs w:val="22"/>
              </w:rPr>
              <w:t>7</w:t>
            </w:r>
            <w:r w:rsidR="001B601F" w:rsidRPr="00BB589B">
              <w:rPr>
                <w:sz w:val="22"/>
                <w:szCs w:val="22"/>
              </w:rPr>
              <w:t>.</w:t>
            </w:r>
          </w:p>
        </w:tc>
        <w:tc>
          <w:tcPr>
            <w:tcW w:w="3464" w:type="dxa"/>
            <w:noWrap/>
            <w:vAlign w:val="center"/>
          </w:tcPr>
          <w:p w:rsidR="001B601F" w:rsidRPr="00BB589B" w:rsidRDefault="001B601F" w:rsidP="003B01E3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Энергосберегающие материалы</w:t>
            </w:r>
          </w:p>
        </w:tc>
        <w:tc>
          <w:tcPr>
            <w:tcW w:w="6237" w:type="dxa"/>
            <w:noWrap/>
            <w:vAlign w:val="center"/>
          </w:tcPr>
          <w:p w:rsidR="001B601F" w:rsidRPr="00BB589B" w:rsidRDefault="001B601F" w:rsidP="00025C43">
            <w:pPr>
              <w:tabs>
                <w:tab w:val="left" w:pos="540"/>
              </w:tabs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Обеспечить энергетическую эффективность тепловой сети в соответствии с требованиями действующей нормативной документации и соответствии с Федеральным Законом №261-ФЗ от23.11.2009 г. «Об энергосбережении, повышении энергетической эффективности и о внесении изменений в отдельные законодательные акты РФ».</w:t>
            </w:r>
          </w:p>
        </w:tc>
      </w:tr>
      <w:tr w:rsidR="001B601F" w:rsidRPr="00BB589B" w:rsidTr="00AF4638">
        <w:trPr>
          <w:trHeight w:val="20"/>
        </w:trPr>
        <w:tc>
          <w:tcPr>
            <w:tcW w:w="647" w:type="dxa"/>
            <w:noWrap/>
            <w:vAlign w:val="center"/>
          </w:tcPr>
          <w:p w:rsidR="001B601F" w:rsidRPr="00BB589B" w:rsidRDefault="001B601F" w:rsidP="00E94C7D">
            <w:pPr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3</w:t>
            </w:r>
            <w:r w:rsidR="00B1560C" w:rsidRPr="00BB589B">
              <w:rPr>
                <w:sz w:val="22"/>
                <w:szCs w:val="22"/>
              </w:rPr>
              <w:t>2</w:t>
            </w:r>
            <w:r w:rsidR="00E94C7D">
              <w:rPr>
                <w:sz w:val="22"/>
                <w:szCs w:val="22"/>
              </w:rPr>
              <w:t>8</w:t>
            </w:r>
            <w:r w:rsidRPr="00BB589B">
              <w:rPr>
                <w:sz w:val="22"/>
                <w:szCs w:val="22"/>
              </w:rPr>
              <w:t>.</w:t>
            </w:r>
          </w:p>
        </w:tc>
        <w:tc>
          <w:tcPr>
            <w:tcW w:w="3464" w:type="dxa"/>
            <w:noWrap/>
            <w:vAlign w:val="center"/>
          </w:tcPr>
          <w:p w:rsidR="001B601F" w:rsidRPr="00BB589B" w:rsidRDefault="001B601F" w:rsidP="004032F3">
            <w:pPr>
              <w:ind w:firstLine="0"/>
              <w:jc w:val="left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Требования к документации</w:t>
            </w:r>
          </w:p>
        </w:tc>
        <w:tc>
          <w:tcPr>
            <w:tcW w:w="6237" w:type="dxa"/>
            <w:noWrap/>
          </w:tcPr>
          <w:p w:rsidR="001B601F" w:rsidRPr="00BB589B" w:rsidRDefault="001B601F" w:rsidP="00025C43">
            <w:pPr>
              <w:widowControl w:val="0"/>
              <w:autoSpaceDE w:val="0"/>
              <w:autoSpaceDN w:val="0"/>
              <w:adjustRightInd w:val="0"/>
              <w:ind w:firstLine="0"/>
              <w:rPr>
                <w:spacing w:val="1"/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Документацию разработать и укомплектовать разделами, наличие и содержание которых регламентируется в</w:t>
            </w:r>
            <w:r w:rsidRPr="00BB589B">
              <w:rPr>
                <w:color w:val="000000"/>
                <w:spacing w:val="1"/>
                <w:sz w:val="22"/>
                <w:szCs w:val="22"/>
              </w:rPr>
              <w:t xml:space="preserve"> соответствии:</w:t>
            </w:r>
          </w:p>
          <w:p w:rsidR="001B601F" w:rsidRPr="00BB589B" w:rsidRDefault="00936069" w:rsidP="00025C43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pacing w:val="1"/>
                <w:sz w:val="22"/>
                <w:szCs w:val="22"/>
              </w:rPr>
            </w:pPr>
            <w:r w:rsidRPr="00BB589B">
              <w:rPr>
                <w:color w:val="000000"/>
                <w:spacing w:val="1"/>
                <w:sz w:val="22"/>
                <w:szCs w:val="22"/>
              </w:rPr>
              <w:t xml:space="preserve">– </w:t>
            </w:r>
            <w:r w:rsidR="001B601F" w:rsidRPr="00BB589B">
              <w:rPr>
                <w:color w:val="000000"/>
                <w:spacing w:val="1"/>
                <w:sz w:val="22"/>
                <w:szCs w:val="22"/>
              </w:rPr>
              <w:t>с Градостроительным кодексом Российской Федерации;</w:t>
            </w:r>
          </w:p>
          <w:p w:rsidR="001B601F" w:rsidRPr="00BB589B" w:rsidRDefault="00936069" w:rsidP="00025C4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proofErr w:type="gramStart"/>
            <w:r w:rsidRPr="00BB589B">
              <w:rPr>
                <w:color w:val="000000"/>
                <w:spacing w:val="1"/>
                <w:sz w:val="22"/>
                <w:szCs w:val="22"/>
              </w:rPr>
              <w:t xml:space="preserve">– </w:t>
            </w:r>
            <w:r w:rsidR="001B601F" w:rsidRPr="00BB589B">
              <w:rPr>
                <w:color w:val="000000"/>
                <w:spacing w:val="1"/>
                <w:sz w:val="22"/>
                <w:szCs w:val="22"/>
              </w:rPr>
              <w:t xml:space="preserve">Положением о составе разделов проектной документации и требованиях к их содержанию утвержденным Постановлением Правительства РФ от 16 февраля 2008г. № 87 «О составе разделов проектной документации и требованиях к их содержанию» с учетом разделов, указанных в п.7 постановления с детализацией всех узлов (вводов, </w:t>
            </w:r>
            <w:r w:rsidR="001B601F" w:rsidRPr="00BB589B">
              <w:rPr>
                <w:color w:val="000000"/>
                <w:spacing w:val="1"/>
                <w:sz w:val="22"/>
                <w:szCs w:val="22"/>
              </w:rPr>
              <w:lastRenderedPageBreak/>
              <w:t xml:space="preserve">разветвлений, колодцев, переходов, врезок, узлов </w:t>
            </w:r>
            <w:proofErr w:type="spellStart"/>
            <w:r w:rsidR="001B601F" w:rsidRPr="00BB589B">
              <w:rPr>
                <w:color w:val="000000"/>
                <w:spacing w:val="1"/>
                <w:sz w:val="22"/>
                <w:szCs w:val="22"/>
              </w:rPr>
              <w:t>опирания</w:t>
            </w:r>
            <w:proofErr w:type="spellEnd"/>
            <w:r w:rsidR="001B601F" w:rsidRPr="00BB589B">
              <w:rPr>
                <w:color w:val="000000"/>
                <w:spacing w:val="1"/>
                <w:sz w:val="22"/>
                <w:szCs w:val="22"/>
              </w:rPr>
              <w:t xml:space="preserve">, раскладки конструкций и др.) </w:t>
            </w:r>
            <w:r w:rsidR="001B601F" w:rsidRPr="00BB589B">
              <w:rPr>
                <w:sz w:val="22"/>
                <w:szCs w:val="22"/>
              </w:rPr>
              <w:t>и другими требованиями к проектной документации, направляемой</w:t>
            </w:r>
            <w:proofErr w:type="gramEnd"/>
            <w:r w:rsidR="001B601F" w:rsidRPr="00BB589B">
              <w:rPr>
                <w:sz w:val="22"/>
                <w:szCs w:val="22"/>
              </w:rPr>
              <w:t xml:space="preserve"> на Государственную экспертизу. Оформление </w:t>
            </w:r>
            <w:r w:rsidR="00FE4839" w:rsidRPr="00BB589B">
              <w:rPr>
                <w:sz w:val="22"/>
                <w:szCs w:val="22"/>
              </w:rPr>
              <w:t>документации</w:t>
            </w:r>
            <w:r w:rsidR="001B601F" w:rsidRPr="00BB589B">
              <w:rPr>
                <w:sz w:val="22"/>
                <w:szCs w:val="22"/>
              </w:rPr>
              <w:t xml:space="preserve"> должно соответствовать ГОСТ </w:t>
            </w:r>
            <w:proofErr w:type="gramStart"/>
            <w:r w:rsidR="001B601F" w:rsidRPr="00BB589B">
              <w:rPr>
                <w:sz w:val="22"/>
                <w:szCs w:val="22"/>
              </w:rPr>
              <w:t>Р</w:t>
            </w:r>
            <w:proofErr w:type="gramEnd"/>
            <w:r w:rsidR="001B601F" w:rsidRPr="00BB589B">
              <w:rPr>
                <w:sz w:val="22"/>
                <w:szCs w:val="22"/>
              </w:rPr>
              <w:t xml:space="preserve"> 21.1101-20</w:t>
            </w:r>
            <w:r w:rsidR="002F698C" w:rsidRPr="00BB589B">
              <w:rPr>
                <w:sz w:val="22"/>
                <w:szCs w:val="22"/>
              </w:rPr>
              <w:t>13</w:t>
            </w:r>
            <w:r w:rsidR="001B601F" w:rsidRPr="00BB589B">
              <w:rPr>
                <w:sz w:val="22"/>
                <w:szCs w:val="22"/>
              </w:rPr>
              <w:t>, СПДС и ЕСКД.</w:t>
            </w:r>
          </w:p>
          <w:p w:rsidR="005F4C40" w:rsidRPr="00BB589B" w:rsidRDefault="005F4C40" w:rsidP="00025C4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Основные проектные решения, применяемые материалы и оборудование согласовать с Заказчиком в процессе разработки документации.</w:t>
            </w:r>
          </w:p>
          <w:p w:rsidR="001B601F" w:rsidRPr="00BB589B" w:rsidRDefault="001B601F" w:rsidP="00025C43">
            <w:pPr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 xml:space="preserve">Для реализации в процессе строительства архитектурных, технических и технологических решений, принятых в документации, определить и разработать комплект необходимой документации, содержащий все чертежи и технологические пояснения, необходимые для строительства объекта. В документации привести планы, разрезы, профили, схемы, габаритные чертежи оборудования и элементов нетиповых строительных конструкций, необходимые для выполнения работ, </w:t>
            </w:r>
            <w:proofErr w:type="spellStart"/>
            <w:r w:rsidRPr="00BB589B">
              <w:rPr>
                <w:sz w:val="22"/>
                <w:szCs w:val="22"/>
              </w:rPr>
              <w:t>деталировочные</w:t>
            </w:r>
            <w:proofErr w:type="spellEnd"/>
            <w:r w:rsidRPr="00BB589B">
              <w:rPr>
                <w:sz w:val="22"/>
                <w:szCs w:val="22"/>
              </w:rPr>
              <w:t xml:space="preserve"> чертежи узлов конструкций, спецификации оборудования и необходимые для оформления заказов опросные листы, другую прилагаемую документацию. Основные проектные решения согласовать с Заказчиком в процессе разработки документации.</w:t>
            </w:r>
          </w:p>
          <w:p w:rsidR="001B601F" w:rsidRPr="00BB589B" w:rsidRDefault="001B601F" w:rsidP="00025C43">
            <w:pPr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Документацию выполнить с учетом требований Федерального закона РФ от 30.12.2009г. №384-ФЗ «Технический регламент о безопасности зданий и сооружений», Федерального закона от 22.07.2008г. №123-ФЗ «Технический регламент о требованиях пожарной безопасности» и других действующих регламентов безопасности, правил промышленной безопасности и НТД, действия и требования которых предъявляются к объекту проектирования.</w:t>
            </w:r>
          </w:p>
          <w:p w:rsidR="001B601F" w:rsidRPr="00BB589B" w:rsidRDefault="001B601F" w:rsidP="00025C43">
            <w:pPr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 xml:space="preserve">Подрядчик предоставляет Заказчику проектную документацию в 4-х экземплярах на бумажном носителе в сброшюрованном виде. Один экземпляр на электронном носителе (текстовая часть проекта в файлах формата MS </w:t>
            </w:r>
            <w:proofErr w:type="spellStart"/>
            <w:r w:rsidRPr="00BB589B">
              <w:rPr>
                <w:sz w:val="22"/>
                <w:szCs w:val="22"/>
              </w:rPr>
              <w:t>Word</w:t>
            </w:r>
            <w:proofErr w:type="spellEnd"/>
            <w:r w:rsidRPr="00BB589B">
              <w:rPr>
                <w:sz w:val="22"/>
                <w:szCs w:val="22"/>
              </w:rPr>
              <w:t xml:space="preserve">, MS </w:t>
            </w:r>
            <w:proofErr w:type="spellStart"/>
            <w:r w:rsidRPr="00BB589B">
              <w:rPr>
                <w:sz w:val="22"/>
                <w:szCs w:val="22"/>
              </w:rPr>
              <w:t>Excel</w:t>
            </w:r>
            <w:proofErr w:type="spellEnd"/>
            <w:r w:rsidRPr="00BB589B">
              <w:rPr>
                <w:sz w:val="22"/>
                <w:szCs w:val="22"/>
              </w:rPr>
              <w:t xml:space="preserve"> и графическая в файлах формата </w:t>
            </w:r>
            <w:proofErr w:type="spellStart"/>
            <w:r w:rsidRPr="00BB589B">
              <w:rPr>
                <w:sz w:val="22"/>
                <w:szCs w:val="22"/>
              </w:rPr>
              <w:t>AutoCAD</w:t>
            </w:r>
            <w:proofErr w:type="spellEnd"/>
            <w:r w:rsidRPr="00BB589B">
              <w:rPr>
                <w:sz w:val="22"/>
                <w:szCs w:val="22"/>
              </w:rPr>
              <w:t>, КОМРА</w:t>
            </w:r>
            <w:proofErr w:type="gramStart"/>
            <w:r w:rsidRPr="00BB589B">
              <w:rPr>
                <w:sz w:val="22"/>
                <w:szCs w:val="22"/>
                <w:lang w:val="en-US"/>
              </w:rPr>
              <w:t>S</w:t>
            </w:r>
            <w:proofErr w:type="gramEnd"/>
            <w:r w:rsidRPr="00BB589B">
              <w:rPr>
                <w:sz w:val="22"/>
                <w:szCs w:val="22"/>
              </w:rPr>
              <w:t xml:space="preserve"> и в формате *.</w:t>
            </w:r>
            <w:r w:rsidRPr="00BB589B">
              <w:rPr>
                <w:sz w:val="22"/>
                <w:szCs w:val="22"/>
                <w:lang w:val="en-US"/>
              </w:rPr>
              <w:t>pdf</w:t>
            </w:r>
            <w:r w:rsidRPr="00BB589B">
              <w:rPr>
                <w:sz w:val="22"/>
                <w:szCs w:val="22"/>
              </w:rPr>
              <w:t>, а сметную документацию в файлах формата АРПС (*.</w:t>
            </w:r>
            <w:proofErr w:type="spellStart"/>
            <w:r w:rsidRPr="00BB589B">
              <w:rPr>
                <w:sz w:val="22"/>
                <w:szCs w:val="22"/>
                <w:lang w:val="en-US"/>
              </w:rPr>
              <w:t>arp</w:t>
            </w:r>
            <w:proofErr w:type="spellEnd"/>
            <w:r w:rsidRPr="00BB589B">
              <w:rPr>
                <w:sz w:val="22"/>
                <w:szCs w:val="22"/>
              </w:rPr>
              <w:t xml:space="preserve">) программного обеспечения </w:t>
            </w:r>
            <w:r w:rsidRPr="00BB589B">
              <w:rPr>
                <w:sz w:val="22"/>
                <w:szCs w:val="22"/>
                <w:lang w:val="en-US"/>
              </w:rPr>
              <w:t>SMETA</w:t>
            </w:r>
            <w:r w:rsidRPr="00BB589B">
              <w:rPr>
                <w:sz w:val="22"/>
                <w:szCs w:val="22"/>
              </w:rPr>
              <w:t xml:space="preserve"> </w:t>
            </w:r>
            <w:r w:rsidRPr="00BB589B">
              <w:rPr>
                <w:sz w:val="22"/>
                <w:szCs w:val="22"/>
                <w:lang w:val="en-US"/>
              </w:rPr>
              <w:t>RU</w:t>
            </w:r>
            <w:r w:rsidRPr="00BB589B">
              <w:rPr>
                <w:sz w:val="22"/>
                <w:szCs w:val="22"/>
              </w:rPr>
              <w:t xml:space="preserve">, Гранд СМЕТА и в формате </w:t>
            </w:r>
            <w:r w:rsidRPr="00BB589B">
              <w:rPr>
                <w:sz w:val="22"/>
                <w:szCs w:val="22"/>
                <w:lang w:val="en-US"/>
              </w:rPr>
              <w:t>MS</w:t>
            </w:r>
            <w:r w:rsidRPr="00BB589B">
              <w:rPr>
                <w:sz w:val="22"/>
                <w:szCs w:val="22"/>
              </w:rPr>
              <w:t xml:space="preserve"> </w:t>
            </w:r>
            <w:r w:rsidRPr="00BB589B">
              <w:rPr>
                <w:sz w:val="22"/>
                <w:szCs w:val="22"/>
                <w:lang w:val="en-US"/>
              </w:rPr>
              <w:t>Excel</w:t>
            </w:r>
            <w:r w:rsidR="00025C43" w:rsidRPr="00BB589B">
              <w:rPr>
                <w:sz w:val="22"/>
                <w:szCs w:val="22"/>
              </w:rPr>
              <w:t>)</w:t>
            </w:r>
            <w:r w:rsidRPr="00BB589B">
              <w:rPr>
                <w:sz w:val="22"/>
                <w:szCs w:val="22"/>
              </w:rPr>
              <w:t>.</w:t>
            </w:r>
          </w:p>
          <w:p w:rsidR="00FE4839" w:rsidRPr="00BB589B" w:rsidRDefault="00FE4839" w:rsidP="00FE4839">
            <w:pPr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При определении сметной стоимости необходимо руководствоваться действующими сметными нормами и правилами.</w:t>
            </w:r>
          </w:p>
          <w:p w:rsidR="00FE4839" w:rsidRPr="00BB589B" w:rsidRDefault="00FE4839" w:rsidP="00FE4839">
            <w:pPr>
              <w:ind w:firstLine="0"/>
              <w:rPr>
                <w:sz w:val="22"/>
                <w:szCs w:val="22"/>
              </w:rPr>
            </w:pPr>
            <w:proofErr w:type="gramStart"/>
            <w:r w:rsidRPr="00BB589B">
              <w:rPr>
                <w:sz w:val="22"/>
                <w:szCs w:val="22"/>
              </w:rPr>
              <w:t xml:space="preserve">Сметную документацию разработать в рублях по состоянию на 01.01.2001 г. и в текущем уровне цен по состоянию на квартал, предшествующий дате получения положительного заключения государственной экспертизы, с использованием территориальных единичных расценок Чувашской Республики и пересчетом в текущие цены методом поэлементных (построчных) дифференцированных расчетных индексов. </w:t>
            </w:r>
            <w:proofErr w:type="gramEnd"/>
          </w:p>
          <w:p w:rsidR="00FE4839" w:rsidRPr="00BB589B" w:rsidRDefault="00FE4839" w:rsidP="00FE4839">
            <w:pPr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В сводных сметных расчетах предусмотреть:</w:t>
            </w:r>
          </w:p>
          <w:p w:rsidR="00FE4839" w:rsidRPr="00BB589B" w:rsidRDefault="00FE4839" w:rsidP="00FE4839">
            <w:pPr>
              <w:ind w:firstLine="0"/>
              <w:rPr>
                <w:sz w:val="22"/>
                <w:szCs w:val="22"/>
              </w:rPr>
            </w:pPr>
            <w:proofErr w:type="gramStart"/>
            <w:r w:rsidRPr="00BB589B">
              <w:rPr>
                <w:sz w:val="22"/>
                <w:szCs w:val="22"/>
              </w:rPr>
              <w:t>– в главе 1 – затраты по формированию земельных участков под объекты проектирования и строительства, оформление прав заказчика на земельные участки и расходы по договору их аренды на время строительства и затраты на подключение нагрузок инженерных сетей по запрашиваемым техническим условиям; затраты на выполнение по требованию органов местного самоуправления исполнительной контрольной съемки построенных инженерных сетей;</w:t>
            </w:r>
            <w:proofErr w:type="gramEnd"/>
          </w:p>
          <w:p w:rsidR="00FE4839" w:rsidRPr="00BB589B" w:rsidRDefault="00FE4839" w:rsidP="00FE4839">
            <w:pPr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– в главе 9 – затраты на слив теплоносителя и трехкратную промывку трубопроводов по созданию возможности (отключение, переключение, запуск) для выполнения строительно-монтажных работ;</w:t>
            </w:r>
          </w:p>
          <w:p w:rsidR="00FE4839" w:rsidRPr="00BB589B" w:rsidRDefault="00FE4839" w:rsidP="00FE4839">
            <w:pPr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 xml:space="preserve">– в главе 10 – затраты на осуществление строительного </w:t>
            </w:r>
            <w:r w:rsidRPr="00BB589B">
              <w:rPr>
                <w:sz w:val="22"/>
                <w:szCs w:val="22"/>
              </w:rPr>
              <w:lastRenderedPageBreak/>
              <w:t>контроля (технического надзора);</w:t>
            </w:r>
          </w:p>
          <w:p w:rsidR="00FE4839" w:rsidRPr="00BB589B" w:rsidRDefault="00FE4839" w:rsidP="00FE4839">
            <w:pPr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– в главе 12 – затраты на осуществление авторского надзора; затраты на составление технического паспорта объекта.</w:t>
            </w:r>
          </w:p>
        </w:tc>
      </w:tr>
      <w:tr w:rsidR="001B601F" w:rsidRPr="00BB589B" w:rsidTr="00AF4638">
        <w:trPr>
          <w:trHeight w:val="20"/>
        </w:trPr>
        <w:tc>
          <w:tcPr>
            <w:tcW w:w="647" w:type="dxa"/>
            <w:noWrap/>
            <w:vAlign w:val="center"/>
          </w:tcPr>
          <w:p w:rsidR="001B601F" w:rsidRPr="00BB589B" w:rsidRDefault="001B601F" w:rsidP="00E94C7D">
            <w:pPr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lastRenderedPageBreak/>
              <w:t>3</w:t>
            </w:r>
            <w:r w:rsidR="007D4836" w:rsidRPr="00BB589B">
              <w:rPr>
                <w:sz w:val="22"/>
                <w:szCs w:val="22"/>
              </w:rPr>
              <w:t>2</w:t>
            </w:r>
            <w:r w:rsidR="00E94C7D">
              <w:rPr>
                <w:sz w:val="22"/>
                <w:szCs w:val="22"/>
              </w:rPr>
              <w:t>9</w:t>
            </w:r>
            <w:r w:rsidRPr="00BB589B">
              <w:rPr>
                <w:sz w:val="22"/>
                <w:szCs w:val="22"/>
              </w:rPr>
              <w:t>.</w:t>
            </w:r>
          </w:p>
        </w:tc>
        <w:tc>
          <w:tcPr>
            <w:tcW w:w="3464" w:type="dxa"/>
            <w:noWrap/>
            <w:vAlign w:val="center"/>
          </w:tcPr>
          <w:p w:rsidR="001B601F" w:rsidRPr="00BB589B" w:rsidRDefault="001B601F" w:rsidP="007C7976">
            <w:pPr>
              <w:ind w:firstLine="0"/>
              <w:jc w:val="left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Требования к оформлению перечня оборудования и материалов</w:t>
            </w:r>
          </w:p>
        </w:tc>
        <w:tc>
          <w:tcPr>
            <w:tcW w:w="6237" w:type="dxa"/>
            <w:noWrap/>
            <w:vAlign w:val="center"/>
          </w:tcPr>
          <w:p w:rsidR="001B601F" w:rsidRPr="00BB589B" w:rsidRDefault="001B601F" w:rsidP="00025C43">
            <w:pPr>
              <w:ind w:firstLine="0"/>
              <w:rPr>
                <w:caps/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 xml:space="preserve">Выполнить отдельным томом сводные спецификации оборудования, изделий и материалов. В электронном виде сводные спецификации оборудования, изделий и материалов передаются Заказчику в формате совместимого с </w:t>
            </w:r>
            <w:r w:rsidRPr="00BB589B">
              <w:rPr>
                <w:sz w:val="22"/>
                <w:szCs w:val="22"/>
                <w:lang w:val="en-US"/>
              </w:rPr>
              <w:t>MS</w:t>
            </w:r>
            <w:r w:rsidRPr="00BB589B">
              <w:rPr>
                <w:sz w:val="22"/>
                <w:szCs w:val="22"/>
              </w:rPr>
              <w:t xml:space="preserve"> </w:t>
            </w:r>
            <w:r w:rsidRPr="00BB589B">
              <w:rPr>
                <w:sz w:val="22"/>
                <w:szCs w:val="22"/>
                <w:lang w:val="en-US"/>
              </w:rPr>
              <w:t>Excel</w:t>
            </w:r>
            <w:r w:rsidRPr="00BB589B">
              <w:rPr>
                <w:sz w:val="22"/>
                <w:szCs w:val="22"/>
              </w:rPr>
              <w:t>.</w:t>
            </w:r>
          </w:p>
        </w:tc>
      </w:tr>
      <w:tr w:rsidR="001B601F" w:rsidRPr="00BB589B" w:rsidTr="00AF4638">
        <w:trPr>
          <w:trHeight w:val="20"/>
        </w:trPr>
        <w:tc>
          <w:tcPr>
            <w:tcW w:w="647" w:type="dxa"/>
            <w:noWrap/>
            <w:vAlign w:val="center"/>
          </w:tcPr>
          <w:p w:rsidR="001B601F" w:rsidRPr="00BB589B" w:rsidRDefault="001B601F" w:rsidP="00E94C7D">
            <w:pPr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3</w:t>
            </w:r>
            <w:r w:rsidR="00E94C7D">
              <w:rPr>
                <w:sz w:val="22"/>
                <w:szCs w:val="22"/>
              </w:rPr>
              <w:t>30</w:t>
            </w:r>
            <w:r w:rsidRPr="00BB589B">
              <w:rPr>
                <w:sz w:val="22"/>
                <w:szCs w:val="22"/>
              </w:rPr>
              <w:t>.</w:t>
            </w:r>
          </w:p>
        </w:tc>
        <w:tc>
          <w:tcPr>
            <w:tcW w:w="3464" w:type="dxa"/>
            <w:noWrap/>
            <w:vAlign w:val="center"/>
          </w:tcPr>
          <w:p w:rsidR="001B601F" w:rsidRPr="00BB589B" w:rsidRDefault="001B601F" w:rsidP="00AA599A">
            <w:pPr>
              <w:ind w:firstLine="0"/>
              <w:jc w:val="left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 xml:space="preserve">Требования к проектной организации                             </w:t>
            </w:r>
          </w:p>
        </w:tc>
        <w:tc>
          <w:tcPr>
            <w:tcW w:w="6237" w:type="dxa"/>
            <w:vAlign w:val="center"/>
          </w:tcPr>
          <w:p w:rsidR="00E85076" w:rsidRPr="00B17C78" w:rsidRDefault="00E85076" w:rsidP="00E85076">
            <w:pPr>
              <w:tabs>
                <w:tab w:val="left" w:pos="1746"/>
              </w:tabs>
              <w:ind w:firstLine="0"/>
              <w:rPr>
                <w:sz w:val="22"/>
                <w:szCs w:val="22"/>
              </w:rPr>
            </w:pPr>
            <w:proofErr w:type="gramStart"/>
            <w:r w:rsidRPr="0098069C">
              <w:rPr>
                <w:sz w:val="22"/>
                <w:szCs w:val="22"/>
              </w:rPr>
              <w:t xml:space="preserve">Наличие свидетельства саморегулируемой организации о допуске к видам работ по подготовке проектной документации, которые оказывают влияние на безопасность объектов капитального строительства согласно перечню, утвержденному Приказом </w:t>
            </w:r>
            <w:proofErr w:type="spellStart"/>
            <w:r w:rsidRPr="0098069C">
              <w:rPr>
                <w:sz w:val="22"/>
                <w:szCs w:val="22"/>
              </w:rPr>
              <w:t>Минрегиона</w:t>
            </w:r>
            <w:proofErr w:type="spellEnd"/>
            <w:r w:rsidRPr="0098069C">
              <w:rPr>
                <w:sz w:val="22"/>
                <w:szCs w:val="22"/>
              </w:rPr>
              <w:t xml:space="preserve"> РФ от 30.12.2</w:t>
            </w:r>
            <w:r>
              <w:rPr>
                <w:sz w:val="22"/>
                <w:szCs w:val="22"/>
              </w:rPr>
              <w:t xml:space="preserve">009г. №624, </w:t>
            </w:r>
            <w:r w:rsidRPr="001D7317">
              <w:rPr>
                <w:sz w:val="22"/>
                <w:szCs w:val="22"/>
              </w:rPr>
              <w:t>по следующим видам работ (нумерация дана согласно перечню видов работ по подготовке проектной документации Свидетельства СРО):</w:t>
            </w:r>
            <w:r>
              <w:t xml:space="preserve"> </w:t>
            </w:r>
            <w:r w:rsidRPr="001D7317">
              <w:rPr>
                <w:sz w:val="22"/>
                <w:szCs w:val="22"/>
              </w:rPr>
              <w:t>п. 5.1 Работы по подготовке проектов наружных сетей теплоснабжения и их сооружений.</w:t>
            </w:r>
            <w:proofErr w:type="gramEnd"/>
          </w:p>
          <w:p w:rsidR="001B601F" w:rsidRPr="00BB589B" w:rsidRDefault="001B601F" w:rsidP="00025C43">
            <w:pPr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Подрядчик обязан устранить замечания согласующих органов (организаций) и Заказчика без дополнительной оплаты в течение 10 (десяти) календарных дней с момента получения замечаний.</w:t>
            </w:r>
          </w:p>
          <w:p w:rsidR="001B601F" w:rsidRPr="00BB589B" w:rsidRDefault="001B601F" w:rsidP="00025C43">
            <w:pPr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 xml:space="preserve">Подрядчик </w:t>
            </w:r>
            <w:r w:rsidR="005F4C40" w:rsidRPr="00BB589B">
              <w:rPr>
                <w:sz w:val="22"/>
                <w:szCs w:val="22"/>
              </w:rPr>
              <w:t xml:space="preserve">в случае необходимости </w:t>
            </w:r>
            <w:r w:rsidRPr="00BB589B">
              <w:rPr>
                <w:sz w:val="22"/>
                <w:szCs w:val="22"/>
              </w:rPr>
              <w:t>ведет сопровождение документации:</w:t>
            </w:r>
          </w:p>
          <w:p w:rsidR="001B601F" w:rsidRPr="00BB589B" w:rsidRDefault="00025C43" w:rsidP="00025C43">
            <w:pPr>
              <w:ind w:firstLine="0"/>
              <w:rPr>
                <w:sz w:val="22"/>
                <w:szCs w:val="22"/>
              </w:rPr>
            </w:pPr>
            <w:proofErr w:type="gramStart"/>
            <w:r w:rsidRPr="00BB589B">
              <w:rPr>
                <w:sz w:val="22"/>
                <w:szCs w:val="22"/>
              </w:rPr>
              <w:t xml:space="preserve">– </w:t>
            </w:r>
            <w:r w:rsidR="001B601F" w:rsidRPr="00BB589B">
              <w:rPr>
                <w:sz w:val="22"/>
                <w:szCs w:val="22"/>
              </w:rPr>
              <w:t>связанное с общественным обсуждением в форме слушаний на проведение оценки влияния на окружающую среду;</w:t>
            </w:r>
            <w:proofErr w:type="gramEnd"/>
          </w:p>
          <w:p w:rsidR="00922694" w:rsidRPr="00BB589B" w:rsidRDefault="00025C43" w:rsidP="00025C43">
            <w:pPr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 xml:space="preserve">– </w:t>
            </w:r>
            <w:r w:rsidR="001B601F" w:rsidRPr="00BB589B">
              <w:rPr>
                <w:sz w:val="22"/>
                <w:szCs w:val="22"/>
              </w:rPr>
              <w:t xml:space="preserve">в части согласования документации со всеми заинтересованными организациями, с регулирующими, регламентирующими и разрешающими органами, муниципальными органами архитектуры и градостроительства до получения положительного заключения Государственной экспертизы. </w:t>
            </w:r>
          </w:p>
        </w:tc>
      </w:tr>
      <w:tr w:rsidR="001B601F" w:rsidRPr="00BB589B" w:rsidTr="00AF4638">
        <w:trPr>
          <w:trHeight w:val="20"/>
        </w:trPr>
        <w:tc>
          <w:tcPr>
            <w:tcW w:w="647" w:type="dxa"/>
            <w:noWrap/>
            <w:vAlign w:val="center"/>
          </w:tcPr>
          <w:p w:rsidR="001B601F" w:rsidRPr="00BB589B" w:rsidRDefault="001B601F" w:rsidP="00E94C7D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3</w:t>
            </w:r>
            <w:r w:rsidR="00E94C7D">
              <w:rPr>
                <w:sz w:val="22"/>
                <w:szCs w:val="22"/>
              </w:rPr>
              <w:t>1</w:t>
            </w:r>
            <w:r w:rsidRPr="00BB589B">
              <w:rPr>
                <w:sz w:val="22"/>
                <w:szCs w:val="22"/>
              </w:rPr>
              <w:t>.</w:t>
            </w:r>
          </w:p>
        </w:tc>
        <w:tc>
          <w:tcPr>
            <w:tcW w:w="3464" w:type="dxa"/>
            <w:noWrap/>
            <w:vAlign w:val="center"/>
          </w:tcPr>
          <w:p w:rsidR="001B601F" w:rsidRPr="00BB589B" w:rsidRDefault="001B601F" w:rsidP="00AA599A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Возможность привлечения субподрядчиков</w:t>
            </w:r>
          </w:p>
        </w:tc>
        <w:tc>
          <w:tcPr>
            <w:tcW w:w="6237" w:type="dxa"/>
            <w:noWrap/>
            <w:vAlign w:val="center"/>
          </w:tcPr>
          <w:p w:rsidR="001B601F" w:rsidRPr="00BB589B" w:rsidRDefault="001B601F" w:rsidP="005F4C40">
            <w:pPr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 xml:space="preserve">Подрядчик несет полную ответственность за выполненную работу, действия и упущения субподрядных организаций. Привлекаемые субподрядные организации должны обладать соответствующими лицензиями на осуществление экспертизы промышленной безопасности и/или свидетельствами о допуске к определенным видам работ, которые оказывают влияние на безопасность объекта капитального строительства (свидетельства, выданного саморегулируемой организацией). </w:t>
            </w:r>
          </w:p>
        </w:tc>
      </w:tr>
      <w:tr w:rsidR="001B601F" w:rsidRPr="00BB589B" w:rsidTr="00AF4638">
        <w:trPr>
          <w:trHeight w:val="20"/>
        </w:trPr>
        <w:tc>
          <w:tcPr>
            <w:tcW w:w="647" w:type="dxa"/>
            <w:noWrap/>
            <w:vAlign w:val="center"/>
          </w:tcPr>
          <w:p w:rsidR="001B601F" w:rsidRPr="00BB589B" w:rsidRDefault="001B601F" w:rsidP="00E94C7D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3</w:t>
            </w:r>
            <w:r w:rsidR="00E94C7D">
              <w:rPr>
                <w:sz w:val="22"/>
                <w:szCs w:val="22"/>
              </w:rPr>
              <w:t>2</w:t>
            </w:r>
            <w:r w:rsidRPr="00BB589B">
              <w:rPr>
                <w:sz w:val="22"/>
                <w:szCs w:val="22"/>
              </w:rPr>
              <w:t>.</w:t>
            </w:r>
          </w:p>
        </w:tc>
        <w:tc>
          <w:tcPr>
            <w:tcW w:w="3464" w:type="dxa"/>
            <w:noWrap/>
            <w:vAlign w:val="center"/>
          </w:tcPr>
          <w:p w:rsidR="001B601F" w:rsidRPr="00BB589B" w:rsidRDefault="001B601F" w:rsidP="00AA599A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Дополнительные требования</w:t>
            </w:r>
          </w:p>
        </w:tc>
        <w:tc>
          <w:tcPr>
            <w:tcW w:w="6237" w:type="dxa"/>
            <w:noWrap/>
            <w:vAlign w:val="center"/>
          </w:tcPr>
          <w:p w:rsidR="001B601F" w:rsidRPr="00BB589B" w:rsidRDefault="001B601F" w:rsidP="00025C43">
            <w:pPr>
              <w:tabs>
                <w:tab w:val="left" w:pos="540"/>
              </w:tabs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Разработать раздел «Проект организации строительства</w:t>
            </w:r>
            <w:r w:rsidR="00936069" w:rsidRPr="00BB589B">
              <w:rPr>
                <w:sz w:val="22"/>
                <w:szCs w:val="22"/>
              </w:rPr>
              <w:t>».</w:t>
            </w:r>
          </w:p>
          <w:p w:rsidR="00922694" w:rsidRPr="00BB589B" w:rsidRDefault="001B601F" w:rsidP="00676785">
            <w:pPr>
              <w:tabs>
                <w:tab w:val="left" w:pos="540"/>
              </w:tabs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Разработать раздел СОДК (Система оперативно-дис</w:t>
            </w:r>
            <w:r w:rsidR="00676785">
              <w:rPr>
                <w:sz w:val="22"/>
                <w:szCs w:val="22"/>
              </w:rPr>
              <w:t>танционн</w:t>
            </w:r>
            <w:r w:rsidRPr="00BB589B">
              <w:rPr>
                <w:sz w:val="22"/>
                <w:szCs w:val="22"/>
              </w:rPr>
              <w:t>ого контроля).</w:t>
            </w:r>
          </w:p>
        </w:tc>
      </w:tr>
      <w:tr w:rsidR="001B601F" w:rsidRPr="00BB589B" w:rsidTr="00AF4638">
        <w:trPr>
          <w:trHeight w:val="20"/>
        </w:trPr>
        <w:tc>
          <w:tcPr>
            <w:tcW w:w="647" w:type="dxa"/>
            <w:noWrap/>
            <w:vAlign w:val="center"/>
          </w:tcPr>
          <w:p w:rsidR="001B601F" w:rsidRPr="00BB589B" w:rsidRDefault="001B601F" w:rsidP="00E94C7D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3</w:t>
            </w:r>
            <w:r w:rsidR="00E94C7D">
              <w:rPr>
                <w:sz w:val="22"/>
                <w:szCs w:val="22"/>
              </w:rPr>
              <w:t>3</w:t>
            </w:r>
            <w:r w:rsidRPr="00BB589B">
              <w:rPr>
                <w:sz w:val="22"/>
                <w:szCs w:val="22"/>
              </w:rPr>
              <w:t>.</w:t>
            </w:r>
          </w:p>
        </w:tc>
        <w:tc>
          <w:tcPr>
            <w:tcW w:w="3464" w:type="dxa"/>
            <w:noWrap/>
            <w:vAlign w:val="center"/>
          </w:tcPr>
          <w:p w:rsidR="001B601F" w:rsidRPr="00BB589B" w:rsidRDefault="001B601F" w:rsidP="00AA599A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Особые условия</w:t>
            </w:r>
          </w:p>
        </w:tc>
        <w:tc>
          <w:tcPr>
            <w:tcW w:w="6237" w:type="dxa"/>
            <w:noWrap/>
          </w:tcPr>
          <w:p w:rsidR="00922694" w:rsidRPr="00BB589B" w:rsidRDefault="001B601F" w:rsidP="00025C43">
            <w:pPr>
              <w:tabs>
                <w:tab w:val="left" w:pos="540"/>
              </w:tabs>
              <w:ind w:firstLine="0"/>
              <w:rPr>
                <w:sz w:val="22"/>
                <w:szCs w:val="22"/>
              </w:rPr>
            </w:pPr>
            <w:r w:rsidRPr="00BB589B">
              <w:rPr>
                <w:sz w:val="22"/>
                <w:szCs w:val="22"/>
              </w:rPr>
              <w:t>Разработанная документация является собственностью Заказчика, и передача третьим лицам без его согласия запрещается.</w:t>
            </w:r>
          </w:p>
        </w:tc>
      </w:tr>
    </w:tbl>
    <w:p w:rsidR="004321A9" w:rsidRDefault="004321A9" w:rsidP="00770743">
      <w:pPr>
        <w:ind w:firstLine="0"/>
        <w:rPr>
          <w:sz w:val="22"/>
          <w:szCs w:val="22"/>
        </w:rPr>
      </w:pPr>
    </w:p>
    <w:sectPr w:rsidR="004321A9" w:rsidSect="00025C43">
      <w:pgSz w:w="11906" w:h="16838"/>
      <w:pgMar w:top="568" w:right="720" w:bottom="568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2CD"/>
    <w:multiLevelType w:val="hybridMultilevel"/>
    <w:tmpl w:val="E7BA846C"/>
    <w:lvl w:ilvl="0" w:tplc="1BCA6CAE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">
    <w:nsid w:val="24092A8C"/>
    <w:multiLevelType w:val="hybridMultilevel"/>
    <w:tmpl w:val="38C09E18"/>
    <w:lvl w:ilvl="0" w:tplc="C62C168C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2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1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8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3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20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2755" w:hanging="180"/>
      </w:pPr>
      <w:rPr>
        <w:rFonts w:cs="Times New Roman"/>
      </w:rPr>
    </w:lvl>
  </w:abstractNum>
  <w:abstractNum w:abstractNumId="2">
    <w:nsid w:val="3BA86B48"/>
    <w:multiLevelType w:val="hybridMultilevel"/>
    <w:tmpl w:val="69A41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FE60AE"/>
    <w:multiLevelType w:val="hybridMultilevel"/>
    <w:tmpl w:val="A2529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DA574D"/>
    <w:multiLevelType w:val="multilevel"/>
    <w:tmpl w:val="C334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EC0A84"/>
    <w:multiLevelType w:val="hybridMultilevel"/>
    <w:tmpl w:val="21B6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C092B97"/>
    <w:multiLevelType w:val="hybridMultilevel"/>
    <w:tmpl w:val="69A41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85"/>
    <w:rsid w:val="0000321D"/>
    <w:rsid w:val="00010475"/>
    <w:rsid w:val="000167BA"/>
    <w:rsid w:val="00025C43"/>
    <w:rsid w:val="000315CE"/>
    <w:rsid w:val="00032CB0"/>
    <w:rsid w:val="00035486"/>
    <w:rsid w:val="00036BBA"/>
    <w:rsid w:val="00041206"/>
    <w:rsid w:val="0004396A"/>
    <w:rsid w:val="00043A61"/>
    <w:rsid w:val="0005638F"/>
    <w:rsid w:val="000603D1"/>
    <w:rsid w:val="00060AF6"/>
    <w:rsid w:val="00070E82"/>
    <w:rsid w:val="0008286F"/>
    <w:rsid w:val="000830CB"/>
    <w:rsid w:val="00083968"/>
    <w:rsid w:val="00085539"/>
    <w:rsid w:val="00087DD2"/>
    <w:rsid w:val="000A1086"/>
    <w:rsid w:val="000A368C"/>
    <w:rsid w:val="000A4ADD"/>
    <w:rsid w:val="000A7120"/>
    <w:rsid w:val="000B0615"/>
    <w:rsid w:val="000B0835"/>
    <w:rsid w:val="000C1873"/>
    <w:rsid w:val="000E2B20"/>
    <w:rsid w:val="000E2FFE"/>
    <w:rsid w:val="000E5653"/>
    <w:rsid w:val="000E7AA5"/>
    <w:rsid w:val="000F23B6"/>
    <w:rsid w:val="000F5CBC"/>
    <w:rsid w:val="001002A8"/>
    <w:rsid w:val="00101FBF"/>
    <w:rsid w:val="001127D8"/>
    <w:rsid w:val="00114303"/>
    <w:rsid w:val="0012148F"/>
    <w:rsid w:val="00132495"/>
    <w:rsid w:val="00151481"/>
    <w:rsid w:val="00155847"/>
    <w:rsid w:val="00156BC8"/>
    <w:rsid w:val="00160158"/>
    <w:rsid w:val="0016079F"/>
    <w:rsid w:val="00162662"/>
    <w:rsid w:val="00163422"/>
    <w:rsid w:val="001649CD"/>
    <w:rsid w:val="00165774"/>
    <w:rsid w:val="00167EBC"/>
    <w:rsid w:val="001805C4"/>
    <w:rsid w:val="001836C9"/>
    <w:rsid w:val="00183B05"/>
    <w:rsid w:val="001861C1"/>
    <w:rsid w:val="001A4DC4"/>
    <w:rsid w:val="001A5540"/>
    <w:rsid w:val="001A63F4"/>
    <w:rsid w:val="001A699A"/>
    <w:rsid w:val="001A75C8"/>
    <w:rsid w:val="001B2067"/>
    <w:rsid w:val="001B2DCA"/>
    <w:rsid w:val="001B4764"/>
    <w:rsid w:val="001B601F"/>
    <w:rsid w:val="001B7E20"/>
    <w:rsid w:val="001C0C0E"/>
    <w:rsid w:val="001C4701"/>
    <w:rsid w:val="001C5006"/>
    <w:rsid w:val="001C74AC"/>
    <w:rsid w:val="001C7706"/>
    <w:rsid w:val="001E1294"/>
    <w:rsid w:val="001E6C4E"/>
    <w:rsid w:val="001F2036"/>
    <w:rsid w:val="001F2272"/>
    <w:rsid w:val="001F3A6B"/>
    <w:rsid w:val="001F4890"/>
    <w:rsid w:val="001F5846"/>
    <w:rsid w:val="001F63B2"/>
    <w:rsid w:val="00201BDF"/>
    <w:rsid w:val="0020326B"/>
    <w:rsid w:val="00203348"/>
    <w:rsid w:val="00205627"/>
    <w:rsid w:val="002152A6"/>
    <w:rsid w:val="002200FA"/>
    <w:rsid w:val="002309A3"/>
    <w:rsid w:val="002332EE"/>
    <w:rsid w:val="0024030A"/>
    <w:rsid w:val="0024183E"/>
    <w:rsid w:val="00241FC9"/>
    <w:rsid w:val="0024278B"/>
    <w:rsid w:val="00244E1A"/>
    <w:rsid w:val="00246710"/>
    <w:rsid w:val="002501F8"/>
    <w:rsid w:val="00253BE8"/>
    <w:rsid w:val="00254535"/>
    <w:rsid w:val="00255C82"/>
    <w:rsid w:val="002674F2"/>
    <w:rsid w:val="00271096"/>
    <w:rsid w:val="00272CF1"/>
    <w:rsid w:val="00274687"/>
    <w:rsid w:val="00274C34"/>
    <w:rsid w:val="002756BC"/>
    <w:rsid w:val="002770F2"/>
    <w:rsid w:val="00287B4A"/>
    <w:rsid w:val="00287E03"/>
    <w:rsid w:val="002A08AA"/>
    <w:rsid w:val="002A23F8"/>
    <w:rsid w:val="002A3F6A"/>
    <w:rsid w:val="002B2A41"/>
    <w:rsid w:val="002B682B"/>
    <w:rsid w:val="002C47B3"/>
    <w:rsid w:val="002C62D9"/>
    <w:rsid w:val="002C6E51"/>
    <w:rsid w:val="002D05B7"/>
    <w:rsid w:val="002D1DA4"/>
    <w:rsid w:val="002D7E95"/>
    <w:rsid w:val="002E0089"/>
    <w:rsid w:val="002E5AFF"/>
    <w:rsid w:val="002E5D63"/>
    <w:rsid w:val="002F1BC2"/>
    <w:rsid w:val="002F698C"/>
    <w:rsid w:val="002F7237"/>
    <w:rsid w:val="0030660C"/>
    <w:rsid w:val="003077D9"/>
    <w:rsid w:val="00317C1B"/>
    <w:rsid w:val="00320B1A"/>
    <w:rsid w:val="00324507"/>
    <w:rsid w:val="00324A38"/>
    <w:rsid w:val="00325C43"/>
    <w:rsid w:val="00332747"/>
    <w:rsid w:val="00334F9C"/>
    <w:rsid w:val="003373B2"/>
    <w:rsid w:val="003437E1"/>
    <w:rsid w:val="00347877"/>
    <w:rsid w:val="00353C68"/>
    <w:rsid w:val="00353FF5"/>
    <w:rsid w:val="003640E9"/>
    <w:rsid w:val="00366343"/>
    <w:rsid w:val="00366AD8"/>
    <w:rsid w:val="00376682"/>
    <w:rsid w:val="0039021D"/>
    <w:rsid w:val="003908D8"/>
    <w:rsid w:val="00391C0C"/>
    <w:rsid w:val="0039355B"/>
    <w:rsid w:val="00394879"/>
    <w:rsid w:val="003A6BFB"/>
    <w:rsid w:val="003B0068"/>
    <w:rsid w:val="003B01E3"/>
    <w:rsid w:val="003B327E"/>
    <w:rsid w:val="003B7EAE"/>
    <w:rsid w:val="003C125D"/>
    <w:rsid w:val="003C588B"/>
    <w:rsid w:val="003D5E5D"/>
    <w:rsid w:val="003D7EFD"/>
    <w:rsid w:val="003F4459"/>
    <w:rsid w:val="004032F3"/>
    <w:rsid w:val="0040522C"/>
    <w:rsid w:val="00405F11"/>
    <w:rsid w:val="0040670A"/>
    <w:rsid w:val="0041493C"/>
    <w:rsid w:val="00421F57"/>
    <w:rsid w:val="00423DCF"/>
    <w:rsid w:val="004305E7"/>
    <w:rsid w:val="004321A9"/>
    <w:rsid w:val="00432D15"/>
    <w:rsid w:val="00437348"/>
    <w:rsid w:val="00437CF3"/>
    <w:rsid w:val="00441D6B"/>
    <w:rsid w:val="0045305B"/>
    <w:rsid w:val="0046636C"/>
    <w:rsid w:val="00467690"/>
    <w:rsid w:val="0047134E"/>
    <w:rsid w:val="00476442"/>
    <w:rsid w:val="00476E98"/>
    <w:rsid w:val="00477FBB"/>
    <w:rsid w:val="004815E8"/>
    <w:rsid w:val="00482DA9"/>
    <w:rsid w:val="004834AB"/>
    <w:rsid w:val="004860EA"/>
    <w:rsid w:val="004876E9"/>
    <w:rsid w:val="004A0ED5"/>
    <w:rsid w:val="004B2689"/>
    <w:rsid w:val="004B29A5"/>
    <w:rsid w:val="004B710F"/>
    <w:rsid w:val="004B727F"/>
    <w:rsid w:val="004C283E"/>
    <w:rsid w:val="004C6D8D"/>
    <w:rsid w:val="004E5E00"/>
    <w:rsid w:val="005037EB"/>
    <w:rsid w:val="00506504"/>
    <w:rsid w:val="00510C5F"/>
    <w:rsid w:val="00517825"/>
    <w:rsid w:val="00517974"/>
    <w:rsid w:val="00522E3E"/>
    <w:rsid w:val="005244FA"/>
    <w:rsid w:val="00526757"/>
    <w:rsid w:val="00530561"/>
    <w:rsid w:val="005316E1"/>
    <w:rsid w:val="0053499D"/>
    <w:rsid w:val="00552A15"/>
    <w:rsid w:val="00553A21"/>
    <w:rsid w:val="005651D0"/>
    <w:rsid w:val="005679BC"/>
    <w:rsid w:val="00577B2C"/>
    <w:rsid w:val="00580396"/>
    <w:rsid w:val="005821D9"/>
    <w:rsid w:val="00582EC9"/>
    <w:rsid w:val="00591E2B"/>
    <w:rsid w:val="0059363E"/>
    <w:rsid w:val="005944B0"/>
    <w:rsid w:val="00596A8E"/>
    <w:rsid w:val="005A1B1C"/>
    <w:rsid w:val="005A5205"/>
    <w:rsid w:val="005B2D1C"/>
    <w:rsid w:val="005B3C5B"/>
    <w:rsid w:val="005B71D6"/>
    <w:rsid w:val="005C0023"/>
    <w:rsid w:val="005D3BA4"/>
    <w:rsid w:val="005D4725"/>
    <w:rsid w:val="005D79D1"/>
    <w:rsid w:val="005E0AFB"/>
    <w:rsid w:val="005F1936"/>
    <w:rsid w:val="005F2CA8"/>
    <w:rsid w:val="005F4C40"/>
    <w:rsid w:val="005F5605"/>
    <w:rsid w:val="00606243"/>
    <w:rsid w:val="0061522E"/>
    <w:rsid w:val="00625254"/>
    <w:rsid w:val="00630A46"/>
    <w:rsid w:val="00630C8F"/>
    <w:rsid w:val="0063731C"/>
    <w:rsid w:val="0064253A"/>
    <w:rsid w:val="00646E8C"/>
    <w:rsid w:val="00651B3C"/>
    <w:rsid w:val="006540BD"/>
    <w:rsid w:val="00670840"/>
    <w:rsid w:val="00671B82"/>
    <w:rsid w:val="00676785"/>
    <w:rsid w:val="006809B1"/>
    <w:rsid w:val="00682A89"/>
    <w:rsid w:val="00683C93"/>
    <w:rsid w:val="00694090"/>
    <w:rsid w:val="00695347"/>
    <w:rsid w:val="006B27B5"/>
    <w:rsid w:val="006C6391"/>
    <w:rsid w:val="006D284B"/>
    <w:rsid w:val="006D4EAD"/>
    <w:rsid w:val="006E1C34"/>
    <w:rsid w:val="006E1EE7"/>
    <w:rsid w:val="006E26E9"/>
    <w:rsid w:val="006E7900"/>
    <w:rsid w:val="00701344"/>
    <w:rsid w:val="0070273D"/>
    <w:rsid w:val="00707A88"/>
    <w:rsid w:val="00707FB4"/>
    <w:rsid w:val="0071188C"/>
    <w:rsid w:val="00722FA2"/>
    <w:rsid w:val="007231AF"/>
    <w:rsid w:val="00724B12"/>
    <w:rsid w:val="00727172"/>
    <w:rsid w:val="00727DC3"/>
    <w:rsid w:val="0073573E"/>
    <w:rsid w:val="00742A8B"/>
    <w:rsid w:val="00753CD1"/>
    <w:rsid w:val="007614A4"/>
    <w:rsid w:val="00761E89"/>
    <w:rsid w:val="00761EE3"/>
    <w:rsid w:val="00770743"/>
    <w:rsid w:val="0077592B"/>
    <w:rsid w:val="00783B2E"/>
    <w:rsid w:val="00790195"/>
    <w:rsid w:val="00794CBC"/>
    <w:rsid w:val="007A52F3"/>
    <w:rsid w:val="007A7BD2"/>
    <w:rsid w:val="007B09F0"/>
    <w:rsid w:val="007B4152"/>
    <w:rsid w:val="007B659D"/>
    <w:rsid w:val="007C26D7"/>
    <w:rsid w:val="007C55B5"/>
    <w:rsid w:val="007C5AE1"/>
    <w:rsid w:val="007C5C67"/>
    <w:rsid w:val="007C6360"/>
    <w:rsid w:val="007C7976"/>
    <w:rsid w:val="007D4836"/>
    <w:rsid w:val="007D5CA1"/>
    <w:rsid w:val="007E3C33"/>
    <w:rsid w:val="007F2117"/>
    <w:rsid w:val="007F452E"/>
    <w:rsid w:val="007F4BE1"/>
    <w:rsid w:val="0080341A"/>
    <w:rsid w:val="00805790"/>
    <w:rsid w:val="008060C8"/>
    <w:rsid w:val="00811650"/>
    <w:rsid w:val="00814062"/>
    <w:rsid w:val="00816A5E"/>
    <w:rsid w:val="00822355"/>
    <w:rsid w:val="00823226"/>
    <w:rsid w:val="008345E8"/>
    <w:rsid w:val="008435A5"/>
    <w:rsid w:val="00844175"/>
    <w:rsid w:val="00855351"/>
    <w:rsid w:val="00857243"/>
    <w:rsid w:val="008572D5"/>
    <w:rsid w:val="00861F92"/>
    <w:rsid w:val="00863AB7"/>
    <w:rsid w:val="00863EBB"/>
    <w:rsid w:val="00873C95"/>
    <w:rsid w:val="008742FD"/>
    <w:rsid w:val="00875CF7"/>
    <w:rsid w:val="00885BAD"/>
    <w:rsid w:val="008954A7"/>
    <w:rsid w:val="008A1697"/>
    <w:rsid w:val="008A67BF"/>
    <w:rsid w:val="008B2312"/>
    <w:rsid w:val="008B4C9E"/>
    <w:rsid w:val="008C0BD8"/>
    <w:rsid w:val="008C1C69"/>
    <w:rsid w:val="008C37C3"/>
    <w:rsid w:val="008C3805"/>
    <w:rsid w:val="008C53C8"/>
    <w:rsid w:val="008C5996"/>
    <w:rsid w:val="008C6359"/>
    <w:rsid w:val="008D0F9C"/>
    <w:rsid w:val="008D22FD"/>
    <w:rsid w:val="008D4143"/>
    <w:rsid w:val="008E7803"/>
    <w:rsid w:val="008E7A3F"/>
    <w:rsid w:val="009002DB"/>
    <w:rsid w:val="009056CD"/>
    <w:rsid w:val="009064BF"/>
    <w:rsid w:val="00912A16"/>
    <w:rsid w:val="00916ADA"/>
    <w:rsid w:val="00922694"/>
    <w:rsid w:val="00936069"/>
    <w:rsid w:val="00944C99"/>
    <w:rsid w:val="009456FF"/>
    <w:rsid w:val="00946B38"/>
    <w:rsid w:val="00947DB4"/>
    <w:rsid w:val="00952EBB"/>
    <w:rsid w:val="00960BDF"/>
    <w:rsid w:val="00960FD4"/>
    <w:rsid w:val="00963741"/>
    <w:rsid w:val="0096481F"/>
    <w:rsid w:val="00971526"/>
    <w:rsid w:val="009771E9"/>
    <w:rsid w:val="0098069C"/>
    <w:rsid w:val="009836F6"/>
    <w:rsid w:val="00986039"/>
    <w:rsid w:val="00996E22"/>
    <w:rsid w:val="009A0724"/>
    <w:rsid w:val="009B1A46"/>
    <w:rsid w:val="009B1CAF"/>
    <w:rsid w:val="009C02F1"/>
    <w:rsid w:val="009C176D"/>
    <w:rsid w:val="009C68D1"/>
    <w:rsid w:val="009C7171"/>
    <w:rsid w:val="009D3412"/>
    <w:rsid w:val="009D3EE2"/>
    <w:rsid w:val="009D5EB2"/>
    <w:rsid w:val="009E3485"/>
    <w:rsid w:val="009E55E2"/>
    <w:rsid w:val="009F5F4E"/>
    <w:rsid w:val="009F7A67"/>
    <w:rsid w:val="00A00E17"/>
    <w:rsid w:val="00A014AD"/>
    <w:rsid w:val="00A035FE"/>
    <w:rsid w:val="00A051D3"/>
    <w:rsid w:val="00A114D6"/>
    <w:rsid w:val="00A11C3F"/>
    <w:rsid w:val="00A126AB"/>
    <w:rsid w:val="00A13261"/>
    <w:rsid w:val="00A228BE"/>
    <w:rsid w:val="00A24146"/>
    <w:rsid w:val="00A27E19"/>
    <w:rsid w:val="00A441D0"/>
    <w:rsid w:val="00A6151A"/>
    <w:rsid w:val="00A91982"/>
    <w:rsid w:val="00A92739"/>
    <w:rsid w:val="00A92F2E"/>
    <w:rsid w:val="00AA47F5"/>
    <w:rsid w:val="00AA599A"/>
    <w:rsid w:val="00AC5CFE"/>
    <w:rsid w:val="00AD4DAA"/>
    <w:rsid w:val="00AD6D28"/>
    <w:rsid w:val="00AE4E33"/>
    <w:rsid w:val="00AE6ABC"/>
    <w:rsid w:val="00AF4638"/>
    <w:rsid w:val="00B001E0"/>
    <w:rsid w:val="00B01C8A"/>
    <w:rsid w:val="00B05863"/>
    <w:rsid w:val="00B0596C"/>
    <w:rsid w:val="00B13150"/>
    <w:rsid w:val="00B1560C"/>
    <w:rsid w:val="00B171A8"/>
    <w:rsid w:val="00B22652"/>
    <w:rsid w:val="00B33178"/>
    <w:rsid w:val="00B33B0A"/>
    <w:rsid w:val="00B44655"/>
    <w:rsid w:val="00B6067E"/>
    <w:rsid w:val="00B811D4"/>
    <w:rsid w:val="00B83A73"/>
    <w:rsid w:val="00B84538"/>
    <w:rsid w:val="00B84866"/>
    <w:rsid w:val="00BA1A7F"/>
    <w:rsid w:val="00BA76F6"/>
    <w:rsid w:val="00BB2A86"/>
    <w:rsid w:val="00BB3FB6"/>
    <w:rsid w:val="00BB589B"/>
    <w:rsid w:val="00BB67C8"/>
    <w:rsid w:val="00BC0479"/>
    <w:rsid w:val="00BC2366"/>
    <w:rsid w:val="00BC5AF5"/>
    <w:rsid w:val="00BD5A22"/>
    <w:rsid w:val="00BD711F"/>
    <w:rsid w:val="00BE554E"/>
    <w:rsid w:val="00BF4CB9"/>
    <w:rsid w:val="00C10CBF"/>
    <w:rsid w:val="00C11932"/>
    <w:rsid w:val="00C14AED"/>
    <w:rsid w:val="00C14E3F"/>
    <w:rsid w:val="00C16553"/>
    <w:rsid w:val="00C178E9"/>
    <w:rsid w:val="00C21342"/>
    <w:rsid w:val="00C22A1B"/>
    <w:rsid w:val="00C25533"/>
    <w:rsid w:val="00C305D8"/>
    <w:rsid w:val="00C43B4D"/>
    <w:rsid w:val="00C4441A"/>
    <w:rsid w:val="00C5173A"/>
    <w:rsid w:val="00C522F1"/>
    <w:rsid w:val="00C53C53"/>
    <w:rsid w:val="00C53F4F"/>
    <w:rsid w:val="00C610C8"/>
    <w:rsid w:val="00C623C7"/>
    <w:rsid w:val="00C64E59"/>
    <w:rsid w:val="00C7324B"/>
    <w:rsid w:val="00C831EC"/>
    <w:rsid w:val="00C86498"/>
    <w:rsid w:val="00C903EF"/>
    <w:rsid w:val="00C96421"/>
    <w:rsid w:val="00CA16D6"/>
    <w:rsid w:val="00CA199F"/>
    <w:rsid w:val="00CB1BD2"/>
    <w:rsid w:val="00CB531C"/>
    <w:rsid w:val="00CC2EA8"/>
    <w:rsid w:val="00CD4373"/>
    <w:rsid w:val="00CD6BE1"/>
    <w:rsid w:val="00CE2D91"/>
    <w:rsid w:val="00CF706C"/>
    <w:rsid w:val="00CF720D"/>
    <w:rsid w:val="00D03022"/>
    <w:rsid w:val="00D03387"/>
    <w:rsid w:val="00D05161"/>
    <w:rsid w:val="00D07F20"/>
    <w:rsid w:val="00D10C6D"/>
    <w:rsid w:val="00D1105D"/>
    <w:rsid w:val="00D20A4B"/>
    <w:rsid w:val="00D31B79"/>
    <w:rsid w:val="00D33C0E"/>
    <w:rsid w:val="00D425B2"/>
    <w:rsid w:val="00D45BE5"/>
    <w:rsid w:val="00D46A44"/>
    <w:rsid w:val="00D471CF"/>
    <w:rsid w:val="00D47EB8"/>
    <w:rsid w:val="00D54D4B"/>
    <w:rsid w:val="00D6060C"/>
    <w:rsid w:val="00D6083A"/>
    <w:rsid w:val="00D63127"/>
    <w:rsid w:val="00D64896"/>
    <w:rsid w:val="00D800D6"/>
    <w:rsid w:val="00D84F87"/>
    <w:rsid w:val="00D85775"/>
    <w:rsid w:val="00DB4098"/>
    <w:rsid w:val="00DB477F"/>
    <w:rsid w:val="00DB746F"/>
    <w:rsid w:val="00DB7A9D"/>
    <w:rsid w:val="00DB7E76"/>
    <w:rsid w:val="00DC1082"/>
    <w:rsid w:val="00DC4C32"/>
    <w:rsid w:val="00DE3FDC"/>
    <w:rsid w:val="00DE40DA"/>
    <w:rsid w:val="00DE6AAF"/>
    <w:rsid w:val="00DF50BC"/>
    <w:rsid w:val="00E03040"/>
    <w:rsid w:val="00E04B36"/>
    <w:rsid w:val="00E11322"/>
    <w:rsid w:val="00E20664"/>
    <w:rsid w:val="00E20E95"/>
    <w:rsid w:val="00E2247B"/>
    <w:rsid w:val="00E25F93"/>
    <w:rsid w:val="00E269EB"/>
    <w:rsid w:val="00E30F27"/>
    <w:rsid w:val="00E3229C"/>
    <w:rsid w:val="00E329AA"/>
    <w:rsid w:val="00E412D4"/>
    <w:rsid w:val="00E4301A"/>
    <w:rsid w:val="00E511C5"/>
    <w:rsid w:val="00E513E1"/>
    <w:rsid w:val="00E548AE"/>
    <w:rsid w:val="00E5749E"/>
    <w:rsid w:val="00E63702"/>
    <w:rsid w:val="00E76D90"/>
    <w:rsid w:val="00E82F03"/>
    <w:rsid w:val="00E84F3B"/>
    <w:rsid w:val="00E85076"/>
    <w:rsid w:val="00E87454"/>
    <w:rsid w:val="00E87B6A"/>
    <w:rsid w:val="00E91B3F"/>
    <w:rsid w:val="00E91DD9"/>
    <w:rsid w:val="00E939D6"/>
    <w:rsid w:val="00E94C7D"/>
    <w:rsid w:val="00E94F40"/>
    <w:rsid w:val="00E97E4A"/>
    <w:rsid w:val="00EA2445"/>
    <w:rsid w:val="00EA3E29"/>
    <w:rsid w:val="00EA5E09"/>
    <w:rsid w:val="00EB088A"/>
    <w:rsid w:val="00EB1CC0"/>
    <w:rsid w:val="00EB1DBD"/>
    <w:rsid w:val="00EC0CED"/>
    <w:rsid w:val="00EC4505"/>
    <w:rsid w:val="00ED3C99"/>
    <w:rsid w:val="00EE012D"/>
    <w:rsid w:val="00EF35D8"/>
    <w:rsid w:val="00EF366D"/>
    <w:rsid w:val="00EF3ADA"/>
    <w:rsid w:val="00EF4790"/>
    <w:rsid w:val="00F06299"/>
    <w:rsid w:val="00F06DC1"/>
    <w:rsid w:val="00F13933"/>
    <w:rsid w:val="00F13D80"/>
    <w:rsid w:val="00F15205"/>
    <w:rsid w:val="00F239B3"/>
    <w:rsid w:val="00F35FBE"/>
    <w:rsid w:val="00F409F4"/>
    <w:rsid w:val="00F43275"/>
    <w:rsid w:val="00F44899"/>
    <w:rsid w:val="00F46236"/>
    <w:rsid w:val="00F5128E"/>
    <w:rsid w:val="00F51717"/>
    <w:rsid w:val="00F63439"/>
    <w:rsid w:val="00F6575D"/>
    <w:rsid w:val="00F7156E"/>
    <w:rsid w:val="00F72334"/>
    <w:rsid w:val="00F7695D"/>
    <w:rsid w:val="00F8044A"/>
    <w:rsid w:val="00F93A99"/>
    <w:rsid w:val="00F951E2"/>
    <w:rsid w:val="00F95EF4"/>
    <w:rsid w:val="00FA6C4E"/>
    <w:rsid w:val="00FA7DDF"/>
    <w:rsid w:val="00FB2DEB"/>
    <w:rsid w:val="00FB3FE9"/>
    <w:rsid w:val="00FC169D"/>
    <w:rsid w:val="00FC5D11"/>
    <w:rsid w:val="00FE05DE"/>
    <w:rsid w:val="00FE4839"/>
    <w:rsid w:val="00FE4874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85"/>
    <w:pPr>
      <w:ind w:firstLine="72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9E3485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2">
    <w:name w:val="Обычный2"/>
    <w:uiPriority w:val="99"/>
    <w:rsid w:val="009E3485"/>
    <w:pPr>
      <w:ind w:firstLine="720"/>
      <w:jc w:val="both"/>
    </w:pPr>
    <w:rPr>
      <w:sz w:val="28"/>
    </w:rPr>
  </w:style>
  <w:style w:type="paragraph" w:styleId="a3">
    <w:name w:val="List Paragraph"/>
    <w:basedOn w:val="a"/>
    <w:uiPriority w:val="99"/>
    <w:qFormat/>
    <w:rsid w:val="00274C34"/>
    <w:pPr>
      <w:ind w:left="720" w:firstLine="0"/>
      <w:contextualSpacing/>
      <w:jc w:val="left"/>
    </w:pPr>
  </w:style>
  <w:style w:type="paragraph" w:styleId="a4">
    <w:name w:val="Balloon Text"/>
    <w:basedOn w:val="a"/>
    <w:link w:val="a5"/>
    <w:uiPriority w:val="99"/>
    <w:rsid w:val="00241FC9"/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241FC9"/>
    <w:rPr>
      <w:rFonts w:ascii="Segoe UI" w:hAnsi="Segoe UI"/>
      <w:sz w:val="18"/>
    </w:rPr>
  </w:style>
  <w:style w:type="character" w:styleId="a6">
    <w:name w:val="Emphasis"/>
    <w:basedOn w:val="a0"/>
    <w:uiPriority w:val="20"/>
    <w:qFormat/>
    <w:locked/>
    <w:rsid w:val="00317C1B"/>
    <w:rPr>
      <w:i w:val="0"/>
      <w:iCs w:val="0"/>
    </w:rPr>
  </w:style>
  <w:style w:type="character" w:styleId="a7">
    <w:name w:val="Hyperlink"/>
    <w:basedOn w:val="a0"/>
    <w:uiPriority w:val="99"/>
    <w:semiHidden/>
    <w:unhideWhenUsed/>
    <w:rsid w:val="00DE6AAF"/>
    <w:rPr>
      <w:strike w:val="0"/>
      <w:dstrike w:val="0"/>
      <w:color w:val="3333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85"/>
    <w:pPr>
      <w:ind w:firstLine="72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9E3485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2">
    <w:name w:val="Обычный2"/>
    <w:uiPriority w:val="99"/>
    <w:rsid w:val="009E3485"/>
    <w:pPr>
      <w:ind w:firstLine="720"/>
      <w:jc w:val="both"/>
    </w:pPr>
    <w:rPr>
      <w:sz w:val="28"/>
    </w:rPr>
  </w:style>
  <w:style w:type="paragraph" w:styleId="a3">
    <w:name w:val="List Paragraph"/>
    <w:basedOn w:val="a"/>
    <w:uiPriority w:val="99"/>
    <w:qFormat/>
    <w:rsid w:val="00274C34"/>
    <w:pPr>
      <w:ind w:left="720" w:firstLine="0"/>
      <w:contextualSpacing/>
      <w:jc w:val="left"/>
    </w:pPr>
  </w:style>
  <w:style w:type="paragraph" w:styleId="a4">
    <w:name w:val="Balloon Text"/>
    <w:basedOn w:val="a"/>
    <w:link w:val="a5"/>
    <w:uiPriority w:val="99"/>
    <w:rsid w:val="00241FC9"/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241FC9"/>
    <w:rPr>
      <w:rFonts w:ascii="Segoe UI" w:hAnsi="Segoe UI"/>
      <w:sz w:val="18"/>
    </w:rPr>
  </w:style>
  <w:style w:type="character" w:styleId="a6">
    <w:name w:val="Emphasis"/>
    <w:basedOn w:val="a0"/>
    <w:uiPriority w:val="20"/>
    <w:qFormat/>
    <w:locked/>
    <w:rsid w:val="00317C1B"/>
    <w:rPr>
      <w:i w:val="0"/>
      <w:iCs w:val="0"/>
    </w:rPr>
  </w:style>
  <w:style w:type="character" w:styleId="a7">
    <w:name w:val="Hyperlink"/>
    <w:basedOn w:val="a0"/>
    <w:uiPriority w:val="99"/>
    <w:semiHidden/>
    <w:unhideWhenUsed/>
    <w:rsid w:val="00DE6AAF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v.cap.ru/Default.aspx?gov_id=693&amp;unit=contac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9D763-1AF5-4489-A3D4-B41E2FFB2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6</Pages>
  <Words>2026</Words>
  <Characters>15613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Комунальные технологии</Company>
  <LinksUpToDate>false</LinksUpToDate>
  <CharactersWithSpaces>17604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usr02625</dc:creator>
  <cp:lastModifiedBy>Яковлева Анна Александровна</cp:lastModifiedBy>
  <cp:revision>50</cp:revision>
  <cp:lastPrinted>2017-09-11T12:23:00Z</cp:lastPrinted>
  <dcterms:created xsi:type="dcterms:W3CDTF">2017-01-12T13:32:00Z</dcterms:created>
  <dcterms:modified xsi:type="dcterms:W3CDTF">2017-09-12T08:27:00Z</dcterms:modified>
</cp:coreProperties>
</file>